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1B19" w14:textId="77777777" w:rsidR="0069199C" w:rsidRDefault="0069199C" w:rsidP="001E0152">
      <w:pPr>
        <w:spacing w:after="120"/>
        <w:jc w:val="center"/>
        <w:rPr>
          <w:rFonts w:ascii="Arial" w:hAnsi="Arial" w:cs="Arial"/>
        </w:rPr>
      </w:pPr>
      <w:r>
        <w:rPr>
          <w:rFonts w:ascii="Arial" w:hAnsi="Arial" w:cs="Arial"/>
          <w:b/>
          <w:bCs/>
          <w:sz w:val="52"/>
        </w:rPr>
        <w:t>F</w:t>
      </w:r>
      <w:r>
        <w:rPr>
          <w:rFonts w:ascii="Arial" w:hAnsi="Arial" w:cs="Arial"/>
          <w:b/>
          <w:bCs/>
          <w:sz w:val="32"/>
        </w:rPr>
        <w:t xml:space="preserve">édération </w:t>
      </w:r>
      <w:r>
        <w:rPr>
          <w:rFonts w:ascii="Arial" w:hAnsi="Arial" w:cs="Arial"/>
          <w:b/>
          <w:bCs/>
          <w:sz w:val="52"/>
        </w:rPr>
        <w:t>F</w:t>
      </w:r>
      <w:r>
        <w:rPr>
          <w:rFonts w:ascii="Arial" w:hAnsi="Arial" w:cs="Arial"/>
          <w:b/>
          <w:bCs/>
          <w:sz w:val="32"/>
        </w:rPr>
        <w:t xml:space="preserve">rançaise de </w:t>
      </w:r>
      <w:r>
        <w:rPr>
          <w:rFonts w:ascii="Arial" w:hAnsi="Arial" w:cs="Arial"/>
          <w:b/>
          <w:bCs/>
          <w:sz w:val="52"/>
        </w:rPr>
        <w:t>P</w:t>
      </w:r>
      <w:r>
        <w:rPr>
          <w:rFonts w:ascii="Arial" w:hAnsi="Arial" w:cs="Arial"/>
          <w:b/>
          <w:bCs/>
          <w:sz w:val="32"/>
        </w:rPr>
        <w:t xml:space="preserve">étanque et </w:t>
      </w:r>
      <w:r>
        <w:rPr>
          <w:rFonts w:ascii="Arial" w:hAnsi="Arial" w:cs="Arial"/>
          <w:b/>
          <w:bCs/>
          <w:sz w:val="52"/>
        </w:rPr>
        <w:t>J</w:t>
      </w:r>
      <w:r>
        <w:rPr>
          <w:rFonts w:ascii="Arial" w:hAnsi="Arial" w:cs="Arial"/>
          <w:b/>
          <w:bCs/>
          <w:sz w:val="32"/>
        </w:rPr>
        <w:t xml:space="preserve">eu </w:t>
      </w:r>
      <w:r>
        <w:rPr>
          <w:rFonts w:ascii="Arial" w:hAnsi="Arial" w:cs="Arial"/>
          <w:b/>
          <w:bCs/>
          <w:sz w:val="52"/>
        </w:rPr>
        <w:t>P</w:t>
      </w:r>
      <w:r>
        <w:rPr>
          <w:rFonts w:ascii="Arial" w:hAnsi="Arial" w:cs="Arial"/>
          <w:b/>
          <w:bCs/>
          <w:sz w:val="32"/>
        </w:rPr>
        <w:t>rovençal</w:t>
      </w:r>
    </w:p>
    <w:p w14:paraId="686C5197" w14:textId="77777777" w:rsidR="0069199C" w:rsidRDefault="0069199C" w:rsidP="0069199C">
      <w:pPr>
        <w:pStyle w:val="Titre1"/>
        <w:ind w:left="0" w:firstLine="0"/>
        <w:jc w:val="center"/>
      </w:pPr>
      <w:r>
        <w:rPr>
          <w:rFonts w:ascii="Arial" w:hAnsi="Arial" w:cs="Arial"/>
        </w:rPr>
        <w:t xml:space="preserve"> Agrée par le Ministère de la Jeunesse, des Sports et des Loisirs</w:t>
      </w:r>
    </w:p>
    <w:p w14:paraId="1E8300F3" w14:textId="77777777" w:rsidR="0069199C" w:rsidRPr="001E0152" w:rsidRDefault="0069199C" w:rsidP="0069199C">
      <w:pPr>
        <w:pStyle w:val="Titre2"/>
        <w:spacing w:before="120"/>
        <w:rPr>
          <w:rFonts w:ascii="Arial" w:hAnsi="Arial" w:cs="Arial"/>
          <w:sz w:val="16"/>
          <w:szCs w:val="16"/>
        </w:rPr>
      </w:pPr>
    </w:p>
    <w:tbl>
      <w:tblPr>
        <w:tblW w:w="0" w:type="auto"/>
        <w:tblInd w:w="576" w:type="dxa"/>
        <w:tblBorders>
          <w:insideH w:val="single" w:sz="4" w:space="0" w:color="auto"/>
        </w:tblBorders>
        <w:tblLook w:val="04A0" w:firstRow="1" w:lastRow="0" w:firstColumn="1" w:lastColumn="0" w:noHBand="0" w:noVBand="1"/>
      </w:tblPr>
      <w:tblGrid>
        <w:gridCol w:w="4873"/>
        <w:gridCol w:w="4971"/>
      </w:tblGrid>
      <w:tr w:rsidR="0069199C" w:rsidRPr="006B7103" w14:paraId="5AEA6668" w14:textId="77777777" w:rsidTr="001F3BC1">
        <w:trPr>
          <w:trHeight w:val="2009"/>
        </w:trPr>
        <w:tc>
          <w:tcPr>
            <w:tcW w:w="4873" w:type="dxa"/>
          </w:tcPr>
          <w:p w14:paraId="22C81DC1" w14:textId="77777777" w:rsidR="0069199C" w:rsidRPr="006B7103" w:rsidRDefault="0069199C" w:rsidP="001F3BC1">
            <w:pPr>
              <w:pStyle w:val="Titre2"/>
              <w:spacing w:before="120"/>
              <w:ind w:left="0" w:firstLine="0"/>
              <w:rPr>
                <w:rFonts w:ascii="Arial" w:hAnsi="Arial" w:cs="Arial"/>
              </w:rPr>
            </w:pPr>
            <w:r>
              <w:rPr>
                <w:rFonts w:ascii="Arial" w:hAnsi="Arial" w:cs="Arial"/>
                <w:noProof/>
                <w:lang w:eastAsia="fr-FR"/>
              </w:rPr>
              <w:drawing>
                <wp:anchor distT="0" distB="0" distL="0" distR="0" simplePos="0" relativeHeight="251659264" behindDoc="0" locked="0" layoutInCell="1" allowOverlap="1" wp14:anchorId="0EA8F23C" wp14:editId="02619701">
                  <wp:simplePos x="0" y="0"/>
                  <wp:positionH relativeFrom="column">
                    <wp:posOffset>15240</wp:posOffset>
                  </wp:positionH>
                  <wp:positionV relativeFrom="paragraph">
                    <wp:posOffset>-1057275</wp:posOffset>
                  </wp:positionV>
                  <wp:extent cx="1000760" cy="1200785"/>
                  <wp:effectExtent l="19050" t="0" r="889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1000760" cy="1200785"/>
                          </a:xfrm>
                          <a:prstGeom prst="rect">
                            <a:avLst/>
                          </a:prstGeom>
                          <a:solidFill>
                            <a:srgbClr val="FFFFFF"/>
                          </a:solidFill>
                          <a:ln w="9525">
                            <a:noFill/>
                            <a:miter lim="800000"/>
                            <a:headEnd/>
                            <a:tailEnd/>
                          </a:ln>
                        </pic:spPr>
                      </pic:pic>
                    </a:graphicData>
                  </a:graphic>
                </wp:anchor>
              </w:drawing>
            </w:r>
          </w:p>
        </w:tc>
        <w:tc>
          <w:tcPr>
            <w:tcW w:w="4971" w:type="dxa"/>
          </w:tcPr>
          <w:p w14:paraId="722A46C8" w14:textId="77777777" w:rsidR="0069199C" w:rsidRPr="006B7103" w:rsidRDefault="0069199C" w:rsidP="001F3BC1">
            <w:pPr>
              <w:pStyle w:val="Titre2"/>
              <w:spacing w:before="120"/>
              <w:ind w:left="0" w:firstLine="0"/>
              <w:rPr>
                <w:rFonts w:ascii="Arial" w:hAnsi="Arial" w:cs="Arial"/>
              </w:rPr>
            </w:pPr>
            <w:r>
              <w:rPr>
                <w:rFonts w:ascii="Calibri" w:hAnsi="Calibri" w:cs="Calibri"/>
                <w:b w:val="0"/>
                <w:noProof/>
                <w:color w:val="000066"/>
                <w:sz w:val="22"/>
                <w:szCs w:val="22"/>
                <w:lang w:eastAsia="fr-FR"/>
              </w:rPr>
              <w:drawing>
                <wp:inline distT="0" distB="0" distL="0" distR="0" wp14:anchorId="74EAC578" wp14:editId="6DA69111">
                  <wp:extent cx="1708150" cy="621030"/>
                  <wp:effectExtent l="1905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708150" cy="621030"/>
                          </a:xfrm>
                          <a:prstGeom prst="rect">
                            <a:avLst/>
                          </a:prstGeom>
                          <a:noFill/>
                          <a:ln w="9525">
                            <a:noFill/>
                            <a:miter lim="800000"/>
                            <a:headEnd/>
                            <a:tailEnd/>
                          </a:ln>
                        </pic:spPr>
                      </pic:pic>
                    </a:graphicData>
                  </a:graphic>
                </wp:inline>
              </w:drawing>
            </w:r>
          </w:p>
        </w:tc>
      </w:tr>
    </w:tbl>
    <w:p w14:paraId="6D679871" w14:textId="77777777" w:rsidR="0069199C" w:rsidRPr="00940042" w:rsidRDefault="0069199C" w:rsidP="0069199C">
      <w:pPr>
        <w:pStyle w:val="Titre2"/>
        <w:tabs>
          <w:tab w:val="left" w:pos="9375"/>
        </w:tabs>
        <w:autoSpaceDE w:val="0"/>
        <w:spacing w:before="120"/>
        <w:ind w:left="0" w:firstLine="0"/>
        <w:rPr>
          <w:rFonts w:ascii="Arial" w:hAnsi="Arial" w:cs="Arial"/>
          <w:u w:val="single"/>
        </w:rPr>
      </w:pPr>
      <w:r w:rsidRPr="00940042">
        <w:rPr>
          <w:rFonts w:ascii="Arial" w:hAnsi="Arial" w:cs="Arial"/>
          <w:u w:val="single"/>
        </w:rPr>
        <w:t>COMITE DES VOSGES</w:t>
      </w:r>
      <w:r w:rsidRPr="00940042">
        <w:rPr>
          <w:rFonts w:ascii="Arial" w:hAnsi="Arial" w:cs="Arial"/>
        </w:rPr>
        <w:t xml:space="preserve">                       </w:t>
      </w:r>
      <w:r>
        <w:rPr>
          <w:rFonts w:ascii="Arial" w:hAnsi="Arial" w:cs="Arial"/>
          <w:u w:val="single"/>
        </w:rPr>
        <w:t>COMITE REGIONAL DU</w:t>
      </w:r>
      <w:r w:rsidRPr="00940042">
        <w:rPr>
          <w:rFonts w:ascii="Arial" w:hAnsi="Arial" w:cs="Arial"/>
          <w:u w:val="single"/>
        </w:rPr>
        <w:t xml:space="preserve"> GRAND EST</w:t>
      </w:r>
    </w:p>
    <w:p w14:paraId="3A502023" w14:textId="77777777" w:rsidR="00FB68E6" w:rsidRPr="00FE668D" w:rsidRDefault="00FB68E6" w:rsidP="00A66DE2">
      <w:pPr>
        <w:spacing w:line="240" w:lineRule="auto"/>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FE668D" w:rsidRPr="00FE668D" w14:paraId="6E1C104B" w14:textId="77777777" w:rsidTr="00734F23">
        <w:trPr>
          <w:trHeight w:val="687"/>
        </w:trPr>
        <w:tc>
          <w:tcPr>
            <w:tcW w:w="10314" w:type="dxa"/>
            <w:shd w:val="clear" w:color="auto" w:fill="F2F2F2"/>
            <w:vAlign w:val="center"/>
          </w:tcPr>
          <w:p w14:paraId="2EEDA693" w14:textId="36C692EC" w:rsidR="00EB778E" w:rsidRPr="00FE668D" w:rsidRDefault="00FB68E6" w:rsidP="0014413E">
            <w:pPr>
              <w:spacing w:after="0" w:line="240" w:lineRule="auto"/>
              <w:jc w:val="center"/>
              <w:rPr>
                <w:sz w:val="28"/>
                <w:szCs w:val="28"/>
              </w:rPr>
            </w:pPr>
            <w:r w:rsidRPr="00FE668D">
              <w:rPr>
                <w:b/>
                <w:sz w:val="36"/>
                <w:szCs w:val="36"/>
              </w:rPr>
              <w:t xml:space="preserve">FFPJP - CD88 - </w:t>
            </w:r>
            <w:r w:rsidR="00473C8C" w:rsidRPr="00FE668D">
              <w:rPr>
                <w:b/>
                <w:sz w:val="36"/>
                <w:szCs w:val="36"/>
              </w:rPr>
              <w:t xml:space="preserve">REGLEMENT </w:t>
            </w:r>
            <w:r w:rsidRPr="00FE668D">
              <w:rPr>
                <w:b/>
                <w:sz w:val="36"/>
                <w:szCs w:val="36"/>
              </w:rPr>
              <w:t xml:space="preserve">COUPE BERNARD DUC </w:t>
            </w:r>
          </w:p>
        </w:tc>
      </w:tr>
    </w:tbl>
    <w:p w14:paraId="45AA049B" w14:textId="77777777" w:rsidR="001E0152" w:rsidRDefault="001E0152" w:rsidP="00734F23">
      <w:pPr>
        <w:spacing w:after="0"/>
        <w:jc w:val="both"/>
        <w:rPr>
          <w:rFonts w:ascii="Arial" w:hAnsi="Arial" w:cs="Arial"/>
          <w:b/>
        </w:rPr>
      </w:pPr>
    </w:p>
    <w:p w14:paraId="267F95C9" w14:textId="77777777" w:rsidR="00734F23" w:rsidRPr="00734F23" w:rsidRDefault="00FB68E6" w:rsidP="00734F23">
      <w:pPr>
        <w:spacing w:after="0"/>
        <w:jc w:val="both"/>
        <w:rPr>
          <w:rFonts w:ascii="Arial" w:hAnsi="Arial" w:cs="Arial"/>
        </w:rPr>
      </w:pPr>
      <w:r w:rsidRPr="00734F23">
        <w:rPr>
          <w:rFonts w:ascii="Arial" w:hAnsi="Arial" w:cs="Arial"/>
          <w:b/>
        </w:rPr>
        <w:t>Article 1</w:t>
      </w:r>
      <w:r w:rsidR="001E0152">
        <w:rPr>
          <w:rFonts w:ascii="Arial" w:hAnsi="Arial" w:cs="Arial"/>
        </w:rPr>
        <w:t> :</w:t>
      </w:r>
      <w:r w:rsidRPr="00734F23">
        <w:rPr>
          <w:rFonts w:ascii="Arial" w:hAnsi="Arial" w:cs="Arial"/>
        </w:rPr>
        <w:t xml:space="preserve"> La participation à la </w:t>
      </w:r>
      <w:r w:rsidR="00424E16" w:rsidRPr="00734F23">
        <w:rPr>
          <w:rFonts w:ascii="Arial" w:hAnsi="Arial" w:cs="Arial"/>
          <w:b/>
        </w:rPr>
        <w:t>C</w:t>
      </w:r>
      <w:r w:rsidRPr="00734F23">
        <w:rPr>
          <w:rFonts w:ascii="Arial" w:hAnsi="Arial" w:cs="Arial"/>
          <w:b/>
        </w:rPr>
        <w:t>oupe Bernard DUC</w:t>
      </w:r>
      <w:r w:rsidRPr="00734F23">
        <w:rPr>
          <w:rFonts w:ascii="Arial" w:hAnsi="Arial" w:cs="Arial"/>
        </w:rPr>
        <w:t xml:space="preserve"> est réservée aux associations régulièrement affiliées au Comité des Vosges éliminées de la Coupe de France FFPJP.</w:t>
      </w:r>
    </w:p>
    <w:p w14:paraId="07A213F1" w14:textId="77777777" w:rsidR="00FB68E6" w:rsidRPr="00734F23" w:rsidRDefault="00FB68E6" w:rsidP="00734F23">
      <w:pPr>
        <w:rPr>
          <w:rFonts w:ascii="Arial" w:hAnsi="Arial" w:cs="Arial"/>
        </w:rPr>
      </w:pPr>
      <w:r w:rsidRPr="00734F23">
        <w:rPr>
          <w:rFonts w:ascii="Arial" w:hAnsi="Arial" w:cs="Arial"/>
          <w:b/>
        </w:rPr>
        <w:t xml:space="preserve">Tout joueur licencié au Comité </w:t>
      </w:r>
      <w:r w:rsidR="00C71354">
        <w:rPr>
          <w:rFonts w:ascii="Arial" w:hAnsi="Arial" w:cs="Arial"/>
          <w:b/>
        </w:rPr>
        <w:t xml:space="preserve">des </w:t>
      </w:r>
      <w:r w:rsidRPr="00734F23">
        <w:rPr>
          <w:rFonts w:ascii="Arial" w:hAnsi="Arial" w:cs="Arial"/>
          <w:b/>
        </w:rPr>
        <w:t xml:space="preserve">Vosges peut participer à la Coupe </w:t>
      </w:r>
      <w:r w:rsidR="00E54724" w:rsidRPr="00734F23">
        <w:rPr>
          <w:rFonts w:ascii="Arial" w:hAnsi="Arial" w:cs="Arial"/>
          <w:b/>
        </w:rPr>
        <w:t>Bernard Duc.</w:t>
      </w:r>
    </w:p>
    <w:p w14:paraId="6FE3C8CF" w14:textId="77777777" w:rsidR="002F61B4" w:rsidRDefault="00FB68E6" w:rsidP="006136A5">
      <w:pPr>
        <w:spacing w:after="0"/>
        <w:jc w:val="both"/>
        <w:rPr>
          <w:rFonts w:ascii="Arial" w:hAnsi="Arial" w:cs="Arial"/>
        </w:rPr>
      </w:pPr>
      <w:r w:rsidRPr="00EE5352">
        <w:rPr>
          <w:rFonts w:ascii="Arial" w:hAnsi="Arial" w:cs="Arial"/>
          <w:b/>
        </w:rPr>
        <w:t>Article 2</w:t>
      </w:r>
      <w:r w:rsidR="001E0152" w:rsidRPr="00EE5352">
        <w:rPr>
          <w:rFonts w:ascii="Arial" w:hAnsi="Arial" w:cs="Arial"/>
        </w:rPr>
        <w:t> :</w:t>
      </w:r>
      <w:r w:rsidRPr="00EE5352">
        <w:rPr>
          <w:rFonts w:ascii="Arial" w:hAnsi="Arial" w:cs="Arial"/>
        </w:rPr>
        <w:t xml:space="preserve"> La </w:t>
      </w:r>
      <w:r w:rsidR="00424E16" w:rsidRPr="00EE5352">
        <w:rPr>
          <w:rFonts w:ascii="Arial" w:hAnsi="Arial" w:cs="Arial"/>
          <w:b/>
        </w:rPr>
        <w:t>C</w:t>
      </w:r>
      <w:r w:rsidRPr="00EE5352">
        <w:rPr>
          <w:rFonts w:ascii="Arial" w:hAnsi="Arial" w:cs="Arial"/>
          <w:b/>
        </w:rPr>
        <w:t>oupe Bernard DUC</w:t>
      </w:r>
      <w:r w:rsidRPr="00EE5352">
        <w:rPr>
          <w:rFonts w:ascii="Arial" w:hAnsi="Arial" w:cs="Arial"/>
        </w:rPr>
        <w:t xml:space="preserve"> est placée sous l’autorité d</w:t>
      </w:r>
      <w:r w:rsidR="00C71354">
        <w:rPr>
          <w:rFonts w:ascii="Arial" w:hAnsi="Arial" w:cs="Arial"/>
        </w:rPr>
        <w:t>e la</w:t>
      </w:r>
      <w:r w:rsidRPr="00EE5352">
        <w:rPr>
          <w:rFonts w:ascii="Arial" w:hAnsi="Arial" w:cs="Arial"/>
        </w:rPr>
        <w:t xml:space="preserve"> Commission </w:t>
      </w:r>
      <w:r w:rsidR="00C71354">
        <w:rPr>
          <w:rFonts w:ascii="Arial" w:hAnsi="Arial" w:cs="Arial"/>
        </w:rPr>
        <w:t xml:space="preserve">des </w:t>
      </w:r>
      <w:r w:rsidR="00424E16" w:rsidRPr="00EE5352">
        <w:rPr>
          <w:rFonts w:ascii="Arial" w:hAnsi="Arial" w:cs="Arial"/>
        </w:rPr>
        <w:t>Compétition</w:t>
      </w:r>
      <w:r w:rsidR="00C8349D">
        <w:rPr>
          <w:rFonts w:ascii="Arial" w:hAnsi="Arial" w:cs="Arial"/>
        </w:rPr>
        <w:t>s</w:t>
      </w:r>
      <w:r w:rsidR="00EE5352">
        <w:rPr>
          <w:rFonts w:ascii="Arial" w:hAnsi="Arial" w:cs="Arial"/>
        </w:rPr>
        <w:t>.</w:t>
      </w:r>
      <w:r w:rsidR="00F91285" w:rsidRPr="00EE5352">
        <w:rPr>
          <w:rFonts w:ascii="Arial" w:hAnsi="Arial" w:cs="Arial"/>
        </w:rPr>
        <w:t xml:space="preserve"> </w:t>
      </w:r>
    </w:p>
    <w:p w14:paraId="109B9940" w14:textId="47898BFB" w:rsidR="000B060A" w:rsidRPr="000B060A" w:rsidRDefault="00176AAE" w:rsidP="006136A5">
      <w:pPr>
        <w:spacing w:after="0"/>
        <w:jc w:val="both"/>
        <w:rPr>
          <w:rFonts w:ascii="Arial" w:hAnsi="Arial" w:cs="Arial"/>
        </w:rPr>
      </w:pPr>
      <w:r w:rsidRPr="00EE5352">
        <w:rPr>
          <w:rFonts w:ascii="Arial" w:hAnsi="Arial" w:cs="Arial"/>
        </w:rPr>
        <w:t>Celle</w:t>
      </w:r>
      <w:r w:rsidR="00C71354">
        <w:rPr>
          <w:rFonts w:ascii="Arial" w:hAnsi="Arial" w:cs="Arial"/>
        </w:rPr>
        <w:t>-</w:t>
      </w:r>
      <w:r w:rsidRPr="00EE5352">
        <w:rPr>
          <w:rFonts w:ascii="Arial" w:hAnsi="Arial" w:cs="Arial"/>
        </w:rPr>
        <w:t xml:space="preserve">ci </w:t>
      </w:r>
      <w:r w:rsidR="00FB68E6" w:rsidRPr="00EE5352">
        <w:rPr>
          <w:rFonts w:ascii="Arial" w:hAnsi="Arial" w:cs="Arial"/>
        </w:rPr>
        <w:t xml:space="preserve">procède, notamment, à la centralisation des inscriptions, des résultats, </w:t>
      </w:r>
      <w:r w:rsidR="000B060A">
        <w:rPr>
          <w:rFonts w:ascii="Arial" w:hAnsi="Arial" w:cs="Arial"/>
        </w:rPr>
        <w:t>des</w:t>
      </w:r>
      <w:r w:rsidR="00FB68E6" w:rsidRPr="00EE5352">
        <w:rPr>
          <w:rFonts w:ascii="Arial" w:hAnsi="Arial" w:cs="Arial"/>
        </w:rPr>
        <w:t xml:space="preserve"> tirages au sort</w:t>
      </w:r>
      <w:r w:rsidR="000B060A">
        <w:rPr>
          <w:rFonts w:ascii="Arial" w:hAnsi="Arial" w:cs="Arial"/>
        </w:rPr>
        <w:t xml:space="preserve"> </w:t>
      </w:r>
      <w:r w:rsidR="000B060A" w:rsidRPr="000B060A">
        <w:rPr>
          <w:rFonts w:ascii="Arial" w:hAnsi="Arial" w:cs="Arial"/>
        </w:rPr>
        <w:t>et des éventuels cadrages</w:t>
      </w:r>
      <w:r w:rsidR="002741C4">
        <w:rPr>
          <w:rFonts w:ascii="Arial" w:hAnsi="Arial" w:cs="Arial"/>
        </w:rPr>
        <w:t>.</w:t>
      </w:r>
    </w:p>
    <w:p w14:paraId="3C52DD07" w14:textId="77777777" w:rsidR="00FB68E6" w:rsidRPr="00734F23" w:rsidRDefault="00B607AC" w:rsidP="00B607AC">
      <w:pPr>
        <w:rPr>
          <w:rFonts w:ascii="Arial" w:hAnsi="Arial" w:cs="Arial"/>
          <w:b/>
        </w:rPr>
      </w:pPr>
      <w:r w:rsidRPr="00734F23">
        <w:rPr>
          <w:rFonts w:ascii="Arial" w:hAnsi="Arial" w:cs="Arial"/>
          <w:b/>
          <w:u w:val="single"/>
        </w:rPr>
        <w:t>Cette Commission est souveraine pour trancher d’éventuels litiges.</w:t>
      </w:r>
    </w:p>
    <w:p w14:paraId="51F638E6" w14:textId="3375E03E" w:rsidR="00EE5352" w:rsidRDefault="00FB68E6" w:rsidP="00734F23">
      <w:pPr>
        <w:spacing w:after="0"/>
        <w:jc w:val="both"/>
      </w:pPr>
      <w:r w:rsidRPr="00734F23">
        <w:rPr>
          <w:rFonts w:ascii="Arial" w:hAnsi="Arial" w:cs="Arial"/>
          <w:b/>
        </w:rPr>
        <w:t>Article 3</w:t>
      </w:r>
      <w:r w:rsidR="001E0152">
        <w:rPr>
          <w:rFonts w:ascii="Arial" w:hAnsi="Arial" w:cs="Arial"/>
        </w:rPr>
        <w:t> :</w:t>
      </w:r>
      <w:r w:rsidRPr="00734F23">
        <w:rPr>
          <w:rFonts w:ascii="Arial" w:hAnsi="Arial" w:cs="Arial"/>
        </w:rPr>
        <w:t xml:space="preserve"> </w:t>
      </w:r>
      <w:r w:rsidRPr="000B060A">
        <w:rPr>
          <w:rFonts w:ascii="Arial" w:hAnsi="Arial" w:cs="Arial"/>
          <w:b/>
          <w:u w:val="single"/>
        </w:rPr>
        <w:t>Composition de l’équipe</w:t>
      </w:r>
      <w:r w:rsidRPr="00734F23">
        <w:rPr>
          <w:rFonts w:ascii="Arial" w:hAnsi="Arial" w:cs="Arial"/>
        </w:rPr>
        <w:t> </w:t>
      </w:r>
      <w:r w:rsidRPr="00EE5352">
        <w:rPr>
          <w:rFonts w:ascii="Arial" w:hAnsi="Arial" w:cs="Arial"/>
        </w:rPr>
        <w:t>:</w:t>
      </w:r>
      <w:r w:rsidR="00734F23" w:rsidRPr="00EE5352">
        <w:rPr>
          <w:rFonts w:ascii="Arial" w:hAnsi="Arial" w:cs="Arial"/>
        </w:rPr>
        <w:t xml:space="preserve"> </w:t>
      </w:r>
      <w:r w:rsidR="00EE5352" w:rsidRPr="002F61B4">
        <w:rPr>
          <w:rFonts w:ascii="Arial" w:hAnsi="Arial" w:cs="Arial"/>
        </w:rPr>
        <w:t>Chaque équipe est placée sous la responsabilité d’un</w:t>
      </w:r>
      <w:r w:rsidR="00682BEA">
        <w:rPr>
          <w:rFonts w:ascii="Arial" w:hAnsi="Arial" w:cs="Arial"/>
        </w:rPr>
        <w:t xml:space="preserve"> </w:t>
      </w:r>
      <w:r w:rsidR="00EE5352" w:rsidRPr="002F61B4">
        <w:rPr>
          <w:rFonts w:ascii="Arial" w:hAnsi="Arial" w:cs="Arial"/>
        </w:rPr>
        <w:t xml:space="preserve">«capitaine». Les équipes sont constituées de 6 joueurs </w:t>
      </w:r>
      <w:r w:rsidR="002142C1">
        <w:rPr>
          <w:rFonts w:ascii="Arial" w:hAnsi="Arial" w:cs="Arial"/>
        </w:rPr>
        <w:t xml:space="preserve">dont une féminine </w:t>
      </w:r>
      <w:r w:rsidR="00EE5352" w:rsidRPr="002F61B4">
        <w:rPr>
          <w:rFonts w:ascii="Arial" w:hAnsi="Arial" w:cs="Arial"/>
        </w:rPr>
        <w:t>mais la feuille de match présentée avant le début de chaque match peut comporter jusqu’à 8 joueurs soit 2 remplaçants maximum. La composition des têtes à têtes, des doublettes et des triplettes est effectuée librement par le capitaine d’équipe avant chaque phase du match et n’est portée à la connaissance des adversaires qu’une fois le tirage au sort réalisé. La féminine désignée est toujours placée en tête des compositions des équipes.</w:t>
      </w:r>
      <w:r w:rsidR="00EE5352">
        <w:t xml:space="preserve"> </w:t>
      </w:r>
    </w:p>
    <w:p w14:paraId="6DF1A3D9" w14:textId="77777777" w:rsidR="00FB68E6" w:rsidRPr="00734F23" w:rsidRDefault="00FB68E6" w:rsidP="00CE28CC">
      <w:pPr>
        <w:rPr>
          <w:rFonts w:ascii="Arial" w:hAnsi="Arial" w:cs="Arial"/>
        </w:rPr>
      </w:pPr>
      <w:r w:rsidRPr="00EE5352">
        <w:rPr>
          <w:rFonts w:ascii="Arial" w:hAnsi="Arial" w:cs="Arial"/>
          <w:b/>
          <w:u w:val="single"/>
        </w:rPr>
        <w:t xml:space="preserve">Un seul joueur muté </w:t>
      </w:r>
      <w:r w:rsidR="00F91285" w:rsidRPr="00EE5352">
        <w:rPr>
          <w:rFonts w:ascii="Arial" w:hAnsi="Arial" w:cs="Arial"/>
          <w:b/>
          <w:u w:val="single"/>
        </w:rPr>
        <w:t xml:space="preserve">externe </w:t>
      </w:r>
      <w:r w:rsidRPr="00EE5352">
        <w:rPr>
          <w:rFonts w:ascii="Arial" w:hAnsi="Arial" w:cs="Arial"/>
          <w:b/>
          <w:u w:val="single"/>
        </w:rPr>
        <w:t>est accepté.</w:t>
      </w:r>
      <w:r w:rsidRPr="00734F23">
        <w:rPr>
          <w:rFonts w:ascii="Arial" w:hAnsi="Arial" w:cs="Arial"/>
        </w:rPr>
        <w:t xml:space="preserve"> </w:t>
      </w:r>
    </w:p>
    <w:p w14:paraId="6A27A2EE" w14:textId="11C2C934" w:rsidR="00FB68E6" w:rsidRPr="00734F23" w:rsidRDefault="00FB68E6" w:rsidP="00734F23">
      <w:pPr>
        <w:jc w:val="both"/>
        <w:rPr>
          <w:rFonts w:ascii="Arial" w:hAnsi="Arial" w:cs="Arial"/>
        </w:rPr>
      </w:pPr>
      <w:r w:rsidRPr="00734F23">
        <w:rPr>
          <w:rFonts w:ascii="Arial" w:hAnsi="Arial" w:cs="Arial"/>
          <w:b/>
        </w:rPr>
        <w:t>Article 4</w:t>
      </w:r>
      <w:r w:rsidR="001E0152">
        <w:rPr>
          <w:rFonts w:ascii="Arial" w:hAnsi="Arial" w:cs="Arial"/>
        </w:rPr>
        <w:t> :</w:t>
      </w:r>
      <w:r w:rsidRPr="00734F23">
        <w:rPr>
          <w:rFonts w:ascii="Arial" w:hAnsi="Arial" w:cs="Arial"/>
        </w:rPr>
        <w:t xml:space="preserve"> Les rencontres se déroulent en élimination directe selon les textes et règlements officiels de la FFPJP et en application des dispositions particulières à la </w:t>
      </w:r>
      <w:r w:rsidRPr="00734F23">
        <w:rPr>
          <w:rFonts w:ascii="Arial" w:hAnsi="Arial" w:cs="Arial"/>
          <w:b/>
        </w:rPr>
        <w:t>Coupe Bernard DUC</w:t>
      </w:r>
      <w:r w:rsidR="00176AAE" w:rsidRPr="00734F23">
        <w:rPr>
          <w:rFonts w:ascii="Arial" w:hAnsi="Arial" w:cs="Arial"/>
        </w:rPr>
        <w:t xml:space="preserve"> q</w:t>
      </w:r>
      <w:r w:rsidRPr="00734F23">
        <w:rPr>
          <w:rFonts w:ascii="Arial" w:hAnsi="Arial" w:cs="Arial"/>
        </w:rPr>
        <w:t xml:space="preserve">ui figurent dans le présent règlement. </w:t>
      </w:r>
      <w:r w:rsidRPr="00734F23">
        <w:rPr>
          <w:rFonts w:ascii="Arial" w:hAnsi="Arial" w:cs="Arial"/>
          <w:b/>
          <w:u w:val="single"/>
        </w:rPr>
        <w:t>Il est fait obligation aux clubs organisateurs</w:t>
      </w:r>
      <w:r w:rsidRPr="00734F23">
        <w:rPr>
          <w:rFonts w:ascii="Arial" w:hAnsi="Arial" w:cs="Arial"/>
        </w:rPr>
        <w:t xml:space="preserve"> de tracer 6 terrains 3x12 minimum ou 4x15 maximum</w:t>
      </w:r>
      <w:r w:rsidR="00176AAE" w:rsidRPr="00734F23">
        <w:rPr>
          <w:rFonts w:ascii="Arial" w:hAnsi="Arial" w:cs="Arial"/>
        </w:rPr>
        <w:t xml:space="preserve"> et de</w:t>
      </w:r>
      <w:r w:rsidRPr="00734F23">
        <w:rPr>
          <w:rFonts w:ascii="Arial" w:hAnsi="Arial" w:cs="Arial"/>
        </w:rPr>
        <w:t xml:space="preserve"> </w:t>
      </w:r>
      <w:r w:rsidR="00F91285" w:rsidRPr="00734F23">
        <w:rPr>
          <w:rFonts w:ascii="Arial" w:hAnsi="Arial" w:cs="Arial"/>
        </w:rPr>
        <w:t xml:space="preserve">fournir </w:t>
      </w:r>
      <w:r w:rsidRPr="00734F23">
        <w:rPr>
          <w:rFonts w:ascii="Arial" w:hAnsi="Arial" w:cs="Arial"/>
        </w:rPr>
        <w:t>obligatoirement un arbitre.</w:t>
      </w:r>
    </w:p>
    <w:p w14:paraId="0DA28245" w14:textId="77777777" w:rsidR="00734F23" w:rsidRPr="00734F23" w:rsidRDefault="00B607AC" w:rsidP="0069199C">
      <w:pPr>
        <w:jc w:val="both"/>
        <w:rPr>
          <w:rFonts w:ascii="Arial" w:hAnsi="Arial" w:cs="Arial"/>
          <w:b/>
        </w:rPr>
      </w:pPr>
      <w:r w:rsidRPr="00EE5352">
        <w:rPr>
          <w:rFonts w:ascii="Arial" w:hAnsi="Arial" w:cs="Arial"/>
          <w:b/>
        </w:rPr>
        <w:t>Article 5</w:t>
      </w:r>
      <w:r w:rsidR="001E0152" w:rsidRPr="00EE5352">
        <w:rPr>
          <w:rFonts w:ascii="Arial" w:hAnsi="Arial" w:cs="Arial"/>
        </w:rPr>
        <w:t> :</w:t>
      </w:r>
      <w:r w:rsidRPr="00EE5352">
        <w:rPr>
          <w:rFonts w:ascii="Arial" w:hAnsi="Arial" w:cs="Arial"/>
        </w:rPr>
        <w:t xml:space="preserve"> Les dates et l’horaire des rencontres de la </w:t>
      </w:r>
      <w:r w:rsidRPr="00EE5352">
        <w:rPr>
          <w:rFonts w:ascii="Arial" w:hAnsi="Arial" w:cs="Arial"/>
          <w:b/>
        </w:rPr>
        <w:t>Coupe Bernard DUC</w:t>
      </w:r>
      <w:r w:rsidRPr="00EE5352">
        <w:rPr>
          <w:rFonts w:ascii="Arial" w:hAnsi="Arial" w:cs="Arial"/>
        </w:rPr>
        <w:t xml:space="preserve"> figurent au calendrier officiel du CD88. </w:t>
      </w:r>
      <w:r w:rsidRPr="00EE5352">
        <w:rPr>
          <w:rFonts w:ascii="Arial" w:hAnsi="Arial" w:cs="Arial"/>
          <w:b/>
        </w:rPr>
        <w:t>Si accord des 2 clubs la rencontre peut se disputer avant</w:t>
      </w:r>
      <w:r w:rsidRPr="00EE5352">
        <w:rPr>
          <w:rFonts w:ascii="Arial" w:hAnsi="Arial" w:cs="Arial"/>
        </w:rPr>
        <w:t xml:space="preserve">. </w:t>
      </w:r>
      <w:r w:rsidR="00176AAE" w:rsidRPr="00EE5352">
        <w:rPr>
          <w:rFonts w:ascii="Arial" w:hAnsi="Arial" w:cs="Arial"/>
        </w:rPr>
        <w:t>(</w:t>
      </w:r>
      <w:r w:rsidRPr="00EE5352">
        <w:rPr>
          <w:rFonts w:ascii="Arial" w:hAnsi="Arial" w:cs="Arial"/>
          <w:b/>
          <w:i/>
        </w:rPr>
        <w:t>En aucun cas après</w:t>
      </w:r>
      <w:r w:rsidR="00176AAE" w:rsidRPr="00EE5352">
        <w:rPr>
          <w:rFonts w:ascii="Arial" w:hAnsi="Arial" w:cs="Arial"/>
          <w:b/>
          <w:i/>
        </w:rPr>
        <w:t>)</w:t>
      </w:r>
      <w:r w:rsidRPr="00734F23">
        <w:rPr>
          <w:rFonts w:ascii="Arial" w:hAnsi="Arial" w:cs="Arial"/>
          <w:b/>
        </w:rPr>
        <w:t xml:space="preserve"> </w:t>
      </w:r>
    </w:p>
    <w:p w14:paraId="2E6C4392" w14:textId="77777777" w:rsidR="00734F23" w:rsidRPr="00734F23" w:rsidRDefault="00803F4B" w:rsidP="0069199C">
      <w:pPr>
        <w:jc w:val="both"/>
        <w:rPr>
          <w:rFonts w:ascii="Arial" w:hAnsi="Arial" w:cs="Arial"/>
          <w:b/>
        </w:rPr>
      </w:pPr>
      <w:r w:rsidRPr="00734F23">
        <w:rPr>
          <w:rFonts w:ascii="Arial" w:hAnsi="Arial" w:cs="Arial"/>
          <w:b/>
        </w:rPr>
        <w:t>Les ¼ de finale (8 équipes) auront lieu</w:t>
      </w:r>
      <w:r w:rsidR="00424E16" w:rsidRPr="00734F23">
        <w:rPr>
          <w:rFonts w:ascii="Arial" w:hAnsi="Arial" w:cs="Arial"/>
          <w:b/>
        </w:rPr>
        <w:t>x</w:t>
      </w:r>
      <w:r w:rsidRPr="00734F23">
        <w:rPr>
          <w:rFonts w:ascii="Arial" w:hAnsi="Arial" w:cs="Arial"/>
          <w:b/>
        </w:rPr>
        <w:t xml:space="preserve"> sur un même site</w:t>
      </w:r>
      <w:r w:rsidR="00424E16" w:rsidRPr="00734F23">
        <w:rPr>
          <w:rFonts w:ascii="Arial" w:hAnsi="Arial" w:cs="Arial"/>
          <w:b/>
        </w:rPr>
        <w:t xml:space="preserve"> à 14h</w:t>
      </w:r>
      <w:r w:rsidR="00734F23">
        <w:rPr>
          <w:rFonts w:ascii="Arial" w:hAnsi="Arial" w:cs="Arial"/>
          <w:b/>
        </w:rPr>
        <w:t>3</w:t>
      </w:r>
      <w:r w:rsidR="00424E16" w:rsidRPr="00734F23">
        <w:rPr>
          <w:rFonts w:ascii="Arial" w:hAnsi="Arial" w:cs="Arial"/>
          <w:b/>
        </w:rPr>
        <w:t>0</w:t>
      </w:r>
      <w:r w:rsidRPr="00734F23">
        <w:rPr>
          <w:rFonts w:ascii="Arial" w:hAnsi="Arial" w:cs="Arial"/>
          <w:b/>
        </w:rPr>
        <w:t>.</w:t>
      </w:r>
    </w:p>
    <w:p w14:paraId="0A68FBDA" w14:textId="77777777" w:rsidR="00734F23" w:rsidRPr="00734F23" w:rsidRDefault="00803F4B" w:rsidP="0069199C">
      <w:pPr>
        <w:jc w:val="both"/>
        <w:rPr>
          <w:rFonts w:ascii="Arial" w:hAnsi="Arial" w:cs="Arial"/>
          <w:b/>
        </w:rPr>
      </w:pPr>
      <w:r w:rsidRPr="00734F23">
        <w:rPr>
          <w:rFonts w:ascii="Arial" w:hAnsi="Arial" w:cs="Arial"/>
          <w:b/>
        </w:rPr>
        <w:t>La</w:t>
      </w:r>
      <w:r w:rsidR="00B607AC" w:rsidRPr="00734F23">
        <w:rPr>
          <w:rFonts w:ascii="Arial" w:hAnsi="Arial" w:cs="Arial"/>
          <w:b/>
        </w:rPr>
        <w:t xml:space="preserve"> phase finale </w:t>
      </w:r>
      <w:r w:rsidR="00176AAE" w:rsidRPr="00734F23">
        <w:rPr>
          <w:rFonts w:ascii="Arial" w:hAnsi="Arial" w:cs="Arial"/>
          <w:b/>
        </w:rPr>
        <w:t>(</w:t>
      </w:r>
      <w:r w:rsidR="00B607AC" w:rsidRPr="00734F23">
        <w:rPr>
          <w:rFonts w:ascii="Arial" w:hAnsi="Arial" w:cs="Arial"/>
          <w:b/>
        </w:rPr>
        <w:t>4 équipes</w:t>
      </w:r>
      <w:r w:rsidR="00176AAE" w:rsidRPr="00734F23">
        <w:rPr>
          <w:rFonts w:ascii="Arial" w:hAnsi="Arial" w:cs="Arial"/>
          <w:b/>
        </w:rPr>
        <w:t>)</w:t>
      </w:r>
      <w:r w:rsidR="00B607AC" w:rsidRPr="00734F23">
        <w:rPr>
          <w:rFonts w:ascii="Arial" w:hAnsi="Arial" w:cs="Arial"/>
          <w:b/>
        </w:rPr>
        <w:t xml:space="preserve"> aura lieu sur un même </w:t>
      </w:r>
      <w:r w:rsidRPr="00734F23">
        <w:rPr>
          <w:rFonts w:ascii="Arial" w:hAnsi="Arial" w:cs="Arial"/>
          <w:b/>
        </w:rPr>
        <w:t>site</w:t>
      </w:r>
      <w:r w:rsidR="00424E16" w:rsidRPr="00734F23">
        <w:rPr>
          <w:rFonts w:ascii="Arial" w:hAnsi="Arial" w:cs="Arial"/>
          <w:b/>
        </w:rPr>
        <w:t xml:space="preserve"> à 8h30</w:t>
      </w:r>
      <w:r w:rsidR="00B607AC" w:rsidRPr="00734F23">
        <w:rPr>
          <w:rFonts w:ascii="Arial" w:hAnsi="Arial" w:cs="Arial"/>
          <w:b/>
        </w:rPr>
        <w:t xml:space="preserve">. </w:t>
      </w:r>
    </w:p>
    <w:p w14:paraId="78929C6E" w14:textId="55AABA88" w:rsidR="00734F23" w:rsidRPr="00734F23" w:rsidRDefault="00B607AC" w:rsidP="0069199C">
      <w:pPr>
        <w:jc w:val="both"/>
        <w:rPr>
          <w:rFonts w:ascii="Arial" w:hAnsi="Arial" w:cs="Arial"/>
        </w:rPr>
      </w:pPr>
      <w:r w:rsidRPr="00734F23">
        <w:rPr>
          <w:rFonts w:ascii="Arial" w:hAnsi="Arial" w:cs="Arial"/>
        </w:rPr>
        <w:t xml:space="preserve">½ </w:t>
      </w:r>
      <w:r w:rsidR="00D91A14" w:rsidRPr="00734F23">
        <w:rPr>
          <w:rFonts w:ascii="Arial" w:hAnsi="Arial" w:cs="Arial"/>
        </w:rPr>
        <w:t>F</w:t>
      </w:r>
      <w:r w:rsidRPr="00734F23">
        <w:rPr>
          <w:rFonts w:ascii="Arial" w:hAnsi="Arial" w:cs="Arial"/>
        </w:rPr>
        <w:t xml:space="preserve">inale le matin </w:t>
      </w:r>
      <w:r w:rsidR="0069199C">
        <w:rPr>
          <w:rFonts w:ascii="Arial" w:hAnsi="Arial" w:cs="Arial"/>
        </w:rPr>
        <w:t>et f</w:t>
      </w:r>
      <w:r w:rsidRPr="00734F23">
        <w:rPr>
          <w:rFonts w:ascii="Arial" w:hAnsi="Arial" w:cs="Arial"/>
        </w:rPr>
        <w:t xml:space="preserve">inale </w:t>
      </w:r>
      <w:r w:rsidR="00176AAE" w:rsidRPr="00734F23">
        <w:rPr>
          <w:rFonts w:ascii="Arial" w:hAnsi="Arial" w:cs="Arial"/>
        </w:rPr>
        <w:t>l’</w:t>
      </w:r>
      <w:r w:rsidR="00682BEA" w:rsidRPr="00734F23">
        <w:rPr>
          <w:rFonts w:ascii="Arial" w:hAnsi="Arial" w:cs="Arial"/>
        </w:rPr>
        <w:t>après-midi</w:t>
      </w:r>
      <w:r w:rsidR="00176AAE" w:rsidRPr="00734F23">
        <w:rPr>
          <w:rFonts w:ascii="Arial" w:hAnsi="Arial" w:cs="Arial"/>
        </w:rPr>
        <w:t>,</w:t>
      </w:r>
      <w:r w:rsidRPr="00734F23">
        <w:rPr>
          <w:rFonts w:ascii="Arial" w:hAnsi="Arial" w:cs="Arial"/>
        </w:rPr>
        <w:t xml:space="preserve"> les places de 3 et 4 doivent être joué</w:t>
      </w:r>
      <w:r w:rsidR="00D91A14" w:rsidRPr="00734F23">
        <w:rPr>
          <w:rFonts w:ascii="Arial" w:hAnsi="Arial" w:cs="Arial"/>
        </w:rPr>
        <w:t>e</w:t>
      </w:r>
      <w:r w:rsidRPr="00734F23">
        <w:rPr>
          <w:rFonts w:ascii="Arial" w:hAnsi="Arial" w:cs="Arial"/>
        </w:rPr>
        <w:t>s</w:t>
      </w:r>
      <w:r w:rsidR="00734F23">
        <w:rPr>
          <w:rFonts w:ascii="Arial" w:hAnsi="Arial" w:cs="Arial"/>
        </w:rPr>
        <w:t>.</w:t>
      </w:r>
    </w:p>
    <w:p w14:paraId="2B8817AE" w14:textId="4C288AF5" w:rsidR="00B607AC" w:rsidRPr="00734F23" w:rsidRDefault="0063130F" w:rsidP="0069199C">
      <w:pPr>
        <w:jc w:val="both"/>
        <w:rPr>
          <w:rFonts w:ascii="Arial" w:hAnsi="Arial" w:cs="Arial"/>
        </w:rPr>
      </w:pPr>
      <w:r w:rsidRPr="00734F23">
        <w:rPr>
          <w:rFonts w:ascii="Arial" w:hAnsi="Arial" w:cs="Arial"/>
          <w:b/>
          <w:u w:val="single"/>
        </w:rPr>
        <w:t>Tirage intégral à chaque tour</w:t>
      </w:r>
      <w:r w:rsidRPr="00734F23">
        <w:rPr>
          <w:rFonts w:ascii="Arial" w:hAnsi="Arial" w:cs="Arial"/>
          <w:b/>
        </w:rPr>
        <w:t>.</w:t>
      </w:r>
      <w:r w:rsidR="008F7399" w:rsidRPr="00734F23">
        <w:rPr>
          <w:rFonts w:ascii="Arial" w:hAnsi="Arial" w:cs="Arial"/>
          <w:b/>
        </w:rPr>
        <w:t xml:space="preserve"> </w:t>
      </w:r>
      <w:r w:rsidRPr="00734F23">
        <w:rPr>
          <w:rFonts w:ascii="Arial" w:hAnsi="Arial" w:cs="Arial"/>
        </w:rPr>
        <w:t>L’équipe tiré</w:t>
      </w:r>
      <w:r w:rsidR="00176AAE" w:rsidRPr="00734F23">
        <w:rPr>
          <w:rFonts w:ascii="Arial" w:hAnsi="Arial" w:cs="Arial"/>
        </w:rPr>
        <w:t>e</w:t>
      </w:r>
      <w:r w:rsidRPr="00734F23">
        <w:rPr>
          <w:rFonts w:ascii="Arial" w:hAnsi="Arial" w:cs="Arial"/>
        </w:rPr>
        <w:t xml:space="preserve"> au sort en 1</w:t>
      </w:r>
      <w:r w:rsidRPr="00734F23">
        <w:rPr>
          <w:rFonts w:ascii="Arial" w:hAnsi="Arial" w:cs="Arial"/>
          <w:vertAlign w:val="superscript"/>
        </w:rPr>
        <w:t>er</w:t>
      </w:r>
      <w:r w:rsidRPr="00734F23">
        <w:rPr>
          <w:rFonts w:ascii="Arial" w:hAnsi="Arial" w:cs="Arial"/>
        </w:rPr>
        <w:t xml:space="preserve"> reçoit sauf si au tour précédent elle a reçu et qu</w:t>
      </w:r>
      <w:r w:rsidR="00A66DE2" w:rsidRPr="00734F23">
        <w:rPr>
          <w:rFonts w:ascii="Arial" w:hAnsi="Arial" w:cs="Arial"/>
        </w:rPr>
        <w:t>’</w:t>
      </w:r>
      <w:r w:rsidRPr="00734F23">
        <w:rPr>
          <w:rFonts w:ascii="Arial" w:hAnsi="Arial" w:cs="Arial"/>
        </w:rPr>
        <w:t>elle joue contre</w:t>
      </w:r>
      <w:r w:rsidR="00176AAE" w:rsidRPr="00734F23">
        <w:rPr>
          <w:rFonts w:ascii="Arial" w:hAnsi="Arial" w:cs="Arial"/>
        </w:rPr>
        <w:t xml:space="preserve"> 1 équipe qui s’est déplacée, l</w:t>
      </w:r>
      <w:r w:rsidRPr="00734F23">
        <w:rPr>
          <w:rFonts w:ascii="Arial" w:hAnsi="Arial" w:cs="Arial"/>
        </w:rPr>
        <w:t>a rencontre sera inversée.</w:t>
      </w:r>
    </w:p>
    <w:p w14:paraId="1F014175" w14:textId="5546AA2C" w:rsidR="00C71354" w:rsidRDefault="00FB68E6" w:rsidP="00C71354">
      <w:pPr>
        <w:spacing w:after="0"/>
        <w:jc w:val="both"/>
        <w:rPr>
          <w:rFonts w:ascii="Arial" w:hAnsi="Arial" w:cs="Arial"/>
          <w:b/>
          <w:bCs/>
          <w:highlight w:val="yellow"/>
        </w:rPr>
      </w:pPr>
      <w:r w:rsidRPr="00C71354">
        <w:rPr>
          <w:rFonts w:ascii="Arial" w:hAnsi="Arial" w:cs="Arial"/>
          <w:b/>
        </w:rPr>
        <w:lastRenderedPageBreak/>
        <w:t>Article 6</w:t>
      </w:r>
      <w:r w:rsidR="001E0152" w:rsidRPr="00C71354">
        <w:rPr>
          <w:rFonts w:ascii="Arial" w:hAnsi="Arial" w:cs="Arial"/>
        </w:rPr>
        <w:t> :</w:t>
      </w:r>
      <w:r w:rsidRPr="00C71354">
        <w:rPr>
          <w:rFonts w:ascii="Arial" w:hAnsi="Arial" w:cs="Arial"/>
        </w:rPr>
        <w:t xml:space="preserve"> Les équipes sont placées sous la direction d’un Responsable (</w:t>
      </w:r>
      <w:r w:rsidR="002741C4">
        <w:rPr>
          <w:rFonts w:ascii="Arial" w:hAnsi="Arial" w:cs="Arial"/>
        </w:rPr>
        <w:t>capitaine</w:t>
      </w:r>
      <w:r w:rsidRPr="00C71354">
        <w:rPr>
          <w:rFonts w:ascii="Arial" w:hAnsi="Arial" w:cs="Arial"/>
        </w:rPr>
        <w:t xml:space="preserve">) </w:t>
      </w:r>
      <w:r w:rsidRPr="002F61B4">
        <w:rPr>
          <w:rFonts w:ascii="Arial" w:hAnsi="Arial" w:cs="Arial"/>
          <w:b/>
          <w:u w:val="single"/>
        </w:rPr>
        <w:t>qui peut être joueur.</w:t>
      </w:r>
      <w:r w:rsidRPr="002F61B4">
        <w:rPr>
          <w:rFonts w:ascii="Arial" w:hAnsi="Arial" w:cs="Arial"/>
        </w:rPr>
        <w:t xml:space="preserve"> </w:t>
      </w:r>
      <w:r w:rsidR="00EE5352" w:rsidRPr="002F61B4">
        <w:rPr>
          <w:rFonts w:ascii="Arial" w:hAnsi="Arial" w:cs="Arial"/>
        </w:rPr>
        <w:t>La règlementation commune à toutes les compétitions de la FFPJP concernant les tenues s’applique également à la Coupe Bernard DUC capitaine compris</w:t>
      </w:r>
      <w:r w:rsidR="009E76D3" w:rsidRPr="002F61B4">
        <w:rPr>
          <w:rFonts w:ascii="Arial" w:hAnsi="Arial" w:cs="Arial"/>
        </w:rPr>
        <w:t xml:space="preserve"> (tenues identiques coupe de France).</w:t>
      </w:r>
      <w:r w:rsidR="00EE5352">
        <w:t xml:space="preserve"> </w:t>
      </w:r>
    </w:p>
    <w:p w14:paraId="0E38F7C7" w14:textId="77777777" w:rsidR="003D0C1E" w:rsidRPr="00734F23" w:rsidRDefault="00FB68E6" w:rsidP="0069199C">
      <w:pPr>
        <w:jc w:val="both"/>
        <w:rPr>
          <w:rFonts w:ascii="Arial" w:hAnsi="Arial" w:cs="Arial"/>
        </w:rPr>
      </w:pPr>
      <w:r w:rsidRPr="00C71354">
        <w:rPr>
          <w:rFonts w:ascii="Arial" w:hAnsi="Arial" w:cs="Arial"/>
        </w:rPr>
        <w:t>Le port de tenues publicitaires est autorisé dans la mesure où elles respectent les lois et règlements en vigueur, notamment quant à l’interdiction des publicités pour le tabac et les alcools.</w:t>
      </w:r>
      <w:r w:rsidRPr="00734F23">
        <w:rPr>
          <w:rFonts w:ascii="Arial" w:hAnsi="Arial" w:cs="Arial"/>
        </w:rPr>
        <w:t xml:space="preserve"> </w:t>
      </w:r>
    </w:p>
    <w:p w14:paraId="3A8651B4" w14:textId="77777777" w:rsidR="00734F23" w:rsidRPr="00734F23" w:rsidRDefault="00FB68E6" w:rsidP="0069199C">
      <w:pPr>
        <w:spacing w:after="0"/>
        <w:rPr>
          <w:rFonts w:ascii="Arial" w:hAnsi="Arial" w:cs="Arial"/>
        </w:rPr>
      </w:pPr>
      <w:r w:rsidRPr="00734F23">
        <w:rPr>
          <w:rFonts w:ascii="Arial" w:hAnsi="Arial" w:cs="Arial"/>
          <w:b/>
        </w:rPr>
        <w:t>Article 7</w:t>
      </w:r>
      <w:r w:rsidR="001E0152">
        <w:rPr>
          <w:rFonts w:ascii="Arial" w:hAnsi="Arial" w:cs="Arial"/>
        </w:rPr>
        <w:t> :</w:t>
      </w:r>
      <w:r w:rsidRPr="00734F23">
        <w:rPr>
          <w:rFonts w:ascii="Arial" w:hAnsi="Arial" w:cs="Arial"/>
        </w:rPr>
        <w:t xml:space="preserve"> Les rencontres ont lieu par élimination directe et non en match aller et retour. </w:t>
      </w:r>
    </w:p>
    <w:p w14:paraId="4DF93A03" w14:textId="77777777" w:rsidR="0069199C" w:rsidRDefault="00FB68E6" w:rsidP="0069199C">
      <w:pPr>
        <w:spacing w:after="0"/>
        <w:rPr>
          <w:rFonts w:ascii="Arial" w:hAnsi="Arial" w:cs="Arial"/>
        </w:rPr>
      </w:pPr>
      <w:r w:rsidRPr="00734F23">
        <w:rPr>
          <w:rFonts w:ascii="Arial" w:hAnsi="Arial" w:cs="Arial"/>
        </w:rPr>
        <w:t>Chacune comprend :</w:t>
      </w:r>
    </w:p>
    <w:p w14:paraId="6D3353D6" w14:textId="12FB2EA8" w:rsidR="00734F23" w:rsidRPr="0069199C" w:rsidRDefault="00FB68E6" w:rsidP="0069199C">
      <w:pPr>
        <w:pStyle w:val="Paragraphedeliste"/>
        <w:numPr>
          <w:ilvl w:val="0"/>
          <w:numId w:val="1"/>
        </w:numPr>
        <w:spacing w:after="0"/>
        <w:rPr>
          <w:rFonts w:ascii="Arial" w:hAnsi="Arial" w:cs="Arial"/>
        </w:rPr>
      </w:pPr>
      <w:r w:rsidRPr="0069199C">
        <w:rPr>
          <w:rFonts w:ascii="Arial" w:hAnsi="Arial" w:cs="Arial"/>
        </w:rPr>
        <w:t>Six parties en tête à tête, dont une entre les féminines.</w:t>
      </w:r>
    </w:p>
    <w:p w14:paraId="65243545" w14:textId="4939A03F" w:rsidR="00734F23" w:rsidRPr="0069199C" w:rsidRDefault="00FB68E6" w:rsidP="0069199C">
      <w:pPr>
        <w:pStyle w:val="Paragraphedeliste"/>
        <w:numPr>
          <w:ilvl w:val="0"/>
          <w:numId w:val="1"/>
        </w:numPr>
        <w:spacing w:after="0"/>
        <w:rPr>
          <w:rFonts w:ascii="Arial" w:hAnsi="Arial" w:cs="Arial"/>
        </w:rPr>
      </w:pPr>
      <w:r w:rsidRPr="0069199C">
        <w:rPr>
          <w:rFonts w:ascii="Arial" w:hAnsi="Arial" w:cs="Arial"/>
        </w:rPr>
        <w:t xml:space="preserve">Trois parties en </w:t>
      </w:r>
      <w:r w:rsidR="00FE668D" w:rsidRPr="0069199C">
        <w:rPr>
          <w:rFonts w:ascii="Arial" w:hAnsi="Arial" w:cs="Arial"/>
        </w:rPr>
        <w:t>doublette,</w:t>
      </w:r>
      <w:r w:rsidRPr="0069199C">
        <w:rPr>
          <w:rFonts w:ascii="Arial" w:hAnsi="Arial" w:cs="Arial"/>
        </w:rPr>
        <w:t xml:space="preserve"> dont une en doublette</w:t>
      </w:r>
      <w:r w:rsidR="00803F4B" w:rsidRPr="0069199C">
        <w:rPr>
          <w:rFonts w:ascii="Arial" w:hAnsi="Arial" w:cs="Arial"/>
        </w:rPr>
        <w:t xml:space="preserve"> </w:t>
      </w:r>
      <w:r w:rsidRPr="0069199C">
        <w:rPr>
          <w:rFonts w:ascii="Arial" w:hAnsi="Arial" w:cs="Arial"/>
        </w:rPr>
        <w:t>mixte.</w:t>
      </w:r>
    </w:p>
    <w:p w14:paraId="391C9413" w14:textId="42C57A16" w:rsidR="00734F23" w:rsidRPr="0069199C" w:rsidRDefault="00FB68E6" w:rsidP="0069199C">
      <w:pPr>
        <w:pStyle w:val="Paragraphedeliste"/>
        <w:numPr>
          <w:ilvl w:val="0"/>
          <w:numId w:val="1"/>
        </w:numPr>
        <w:spacing w:after="0"/>
        <w:rPr>
          <w:rFonts w:ascii="Arial" w:hAnsi="Arial" w:cs="Arial"/>
        </w:rPr>
      </w:pPr>
      <w:r w:rsidRPr="0069199C">
        <w:rPr>
          <w:rFonts w:ascii="Arial" w:hAnsi="Arial" w:cs="Arial"/>
        </w:rPr>
        <w:t xml:space="preserve">Deux parties en </w:t>
      </w:r>
      <w:r w:rsidR="00FE668D" w:rsidRPr="0069199C">
        <w:rPr>
          <w:rFonts w:ascii="Arial" w:hAnsi="Arial" w:cs="Arial"/>
        </w:rPr>
        <w:t>triplette,</w:t>
      </w:r>
      <w:r w:rsidRPr="0069199C">
        <w:rPr>
          <w:rFonts w:ascii="Arial" w:hAnsi="Arial" w:cs="Arial"/>
        </w:rPr>
        <w:t xml:space="preserve"> dont une en </w:t>
      </w:r>
      <w:r w:rsidR="004F6DED" w:rsidRPr="0069199C">
        <w:rPr>
          <w:rFonts w:ascii="Arial" w:hAnsi="Arial" w:cs="Arial"/>
        </w:rPr>
        <w:t>triplette mixte</w:t>
      </w:r>
      <w:r w:rsidR="00A544F3" w:rsidRPr="0069199C">
        <w:rPr>
          <w:rFonts w:ascii="Arial" w:hAnsi="Arial" w:cs="Arial"/>
        </w:rPr>
        <w:t> </w:t>
      </w:r>
      <w:r w:rsidRPr="0069199C">
        <w:rPr>
          <w:rFonts w:ascii="Arial" w:hAnsi="Arial" w:cs="Arial"/>
        </w:rPr>
        <w:t>.</w:t>
      </w:r>
    </w:p>
    <w:p w14:paraId="186967FC" w14:textId="59C01317" w:rsidR="00FB68E6" w:rsidRPr="00734F23" w:rsidRDefault="00FB68E6" w:rsidP="0069199C">
      <w:pPr>
        <w:jc w:val="both"/>
        <w:rPr>
          <w:rFonts w:ascii="Arial" w:hAnsi="Arial" w:cs="Arial"/>
        </w:rPr>
      </w:pPr>
      <w:r w:rsidRPr="00734F23">
        <w:rPr>
          <w:rFonts w:ascii="Arial" w:hAnsi="Arial" w:cs="Arial"/>
        </w:rPr>
        <w:t>Soit un total de 11 parties qui se déroulent dans l’ordre ci-dessus. Avant le début de la rencontre, les Responsables des équipes doivent déposer leurs licences et celles de leurs joueurs à la table de marque</w:t>
      </w:r>
      <w:r w:rsidR="00A544F3" w:rsidRPr="00734F23">
        <w:rPr>
          <w:rFonts w:ascii="Arial" w:hAnsi="Arial" w:cs="Arial"/>
        </w:rPr>
        <w:t xml:space="preserve">, elles </w:t>
      </w:r>
      <w:r w:rsidRPr="00734F23">
        <w:rPr>
          <w:rFonts w:ascii="Arial" w:hAnsi="Arial" w:cs="Arial"/>
        </w:rPr>
        <w:t>devront être contrôlées par l’arbitre (sabot)</w:t>
      </w:r>
      <w:r w:rsidR="00C71354">
        <w:rPr>
          <w:rFonts w:ascii="Arial" w:hAnsi="Arial" w:cs="Arial"/>
        </w:rPr>
        <w:t>.</w:t>
      </w:r>
    </w:p>
    <w:p w14:paraId="1EC6E22D" w14:textId="77777777" w:rsidR="00734F23" w:rsidRPr="00734F23" w:rsidRDefault="00FB68E6" w:rsidP="001E0152">
      <w:pPr>
        <w:spacing w:after="0"/>
        <w:jc w:val="both"/>
        <w:rPr>
          <w:rFonts w:ascii="Arial" w:hAnsi="Arial" w:cs="Arial"/>
        </w:rPr>
      </w:pPr>
      <w:r w:rsidRPr="00734F23">
        <w:rPr>
          <w:rFonts w:ascii="Arial" w:hAnsi="Arial" w:cs="Arial"/>
          <w:b/>
        </w:rPr>
        <w:t>Article 8</w:t>
      </w:r>
      <w:r w:rsidR="001E0152">
        <w:rPr>
          <w:rFonts w:ascii="Arial" w:hAnsi="Arial" w:cs="Arial"/>
        </w:rPr>
        <w:t> :</w:t>
      </w:r>
      <w:r w:rsidRPr="00734F23">
        <w:rPr>
          <w:rFonts w:ascii="Arial" w:hAnsi="Arial" w:cs="Arial"/>
        </w:rPr>
        <w:t xml:space="preserve"> Le remplacement d’un joueur est interdit après le dépôt des noms et des licences à la table de marque. S’il manque un ou deux joueurs à une équipe, elle peut néanmoins jouer la rencontre, l’équipe adverse gagnant d’office les parties correspondantes</w:t>
      </w:r>
    </w:p>
    <w:p w14:paraId="4EDF9198" w14:textId="5E98A493" w:rsidR="00734F23" w:rsidRDefault="00FB68E6" w:rsidP="00B618D3">
      <w:pPr>
        <w:jc w:val="both"/>
        <w:rPr>
          <w:rFonts w:ascii="Arial" w:hAnsi="Arial" w:cs="Arial"/>
        </w:rPr>
      </w:pPr>
      <w:r w:rsidRPr="00734F23">
        <w:rPr>
          <w:rFonts w:ascii="Arial" w:hAnsi="Arial" w:cs="Arial"/>
        </w:rPr>
        <w:t xml:space="preserve">Un joueur arrivant en retard </w:t>
      </w:r>
      <w:r w:rsidRPr="00734F23">
        <w:rPr>
          <w:rFonts w:ascii="Arial" w:hAnsi="Arial" w:cs="Arial"/>
          <w:i/>
        </w:rPr>
        <w:t xml:space="preserve">″inscrit sur la feuille de match″ </w:t>
      </w:r>
      <w:r w:rsidRPr="00734F23">
        <w:rPr>
          <w:rFonts w:ascii="Arial" w:hAnsi="Arial" w:cs="Arial"/>
        </w:rPr>
        <w:t xml:space="preserve">pourra participer au cycle en cours, mais en subissant les pénalités prévues </w:t>
      </w:r>
      <w:r w:rsidR="00E45AFD">
        <w:rPr>
          <w:rFonts w:ascii="Arial" w:hAnsi="Arial" w:cs="Arial"/>
        </w:rPr>
        <w:t>(</w:t>
      </w:r>
      <w:r w:rsidR="00B618D3">
        <w:rPr>
          <w:rFonts w:ascii="Arial" w:hAnsi="Arial" w:cs="Arial"/>
        </w:rPr>
        <w:t>voir</w:t>
      </w:r>
      <w:r w:rsidR="00E45AFD">
        <w:rPr>
          <w:rFonts w:ascii="Arial" w:hAnsi="Arial" w:cs="Arial"/>
        </w:rPr>
        <w:t xml:space="preserve"> règlement coupe de </w:t>
      </w:r>
      <w:r w:rsidR="00B618D3">
        <w:rPr>
          <w:rFonts w:ascii="Arial" w:hAnsi="Arial" w:cs="Arial"/>
        </w:rPr>
        <w:t>France)</w:t>
      </w:r>
      <w:r w:rsidRPr="00734F23">
        <w:rPr>
          <w:rFonts w:ascii="Arial" w:hAnsi="Arial" w:cs="Arial"/>
        </w:rPr>
        <w:t>.</w:t>
      </w:r>
    </w:p>
    <w:p w14:paraId="71E1455D" w14:textId="77777777" w:rsidR="0069199C" w:rsidRDefault="00FB68E6" w:rsidP="00B618D3">
      <w:pPr>
        <w:spacing w:after="0"/>
        <w:rPr>
          <w:rFonts w:ascii="Arial" w:hAnsi="Arial" w:cs="Arial"/>
        </w:rPr>
      </w:pPr>
      <w:r w:rsidRPr="00734F23">
        <w:rPr>
          <w:rFonts w:ascii="Arial" w:hAnsi="Arial" w:cs="Arial"/>
          <w:u w:val="single"/>
        </w:rPr>
        <w:t>Forfait</w:t>
      </w:r>
      <w:r w:rsidRPr="00734F23">
        <w:rPr>
          <w:rFonts w:ascii="Arial" w:hAnsi="Arial" w:cs="Arial"/>
        </w:rPr>
        <w:t xml:space="preserve"> : Est considéré</w:t>
      </w:r>
      <w:r w:rsidR="006253C3" w:rsidRPr="00734F23">
        <w:rPr>
          <w:rFonts w:ascii="Arial" w:hAnsi="Arial" w:cs="Arial"/>
        </w:rPr>
        <w:t>e</w:t>
      </w:r>
      <w:r w:rsidRPr="00734F23">
        <w:rPr>
          <w:rFonts w:ascii="Arial" w:hAnsi="Arial" w:cs="Arial"/>
        </w:rPr>
        <w:t xml:space="preserve"> comme forfait une équipe composée de moins de 4 joueurs. </w:t>
      </w:r>
    </w:p>
    <w:p w14:paraId="6A2EF61F" w14:textId="4A67AA13" w:rsidR="00FB68E6" w:rsidRPr="00734F23" w:rsidRDefault="00FB68E6" w:rsidP="0069199C">
      <w:pPr>
        <w:jc w:val="both"/>
        <w:rPr>
          <w:rFonts w:ascii="Arial" w:hAnsi="Arial" w:cs="Arial"/>
        </w:rPr>
      </w:pPr>
      <w:r w:rsidRPr="00734F23">
        <w:rPr>
          <w:rFonts w:ascii="Arial" w:hAnsi="Arial" w:cs="Arial"/>
        </w:rPr>
        <w:t>Une équipe</w:t>
      </w:r>
      <w:r w:rsidR="00D91A14" w:rsidRPr="00734F23">
        <w:rPr>
          <w:rFonts w:ascii="Arial" w:hAnsi="Arial" w:cs="Arial"/>
        </w:rPr>
        <w:t xml:space="preserve"> </w:t>
      </w:r>
      <w:r w:rsidRPr="00734F23">
        <w:rPr>
          <w:rFonts w:ascii="Arial" w:hAnsi="Arial" w:cs="Arial"/>
        </w:rPr>
        <w:t>«forfait»</w:t>
      </w:r>
      <w:r w:rsidR="0069199C">
        <w:rPr>
          <w:rFonts w:ascii="Arial" w:hAnsi="Arial" w:cs="Arial"/>
        </w:rPr>
        <w:t xml:space="preserve"> </w:t>
      </w:r>
      <w:r w:rsidRPr="00734F23">
        <w:rPr>
          <w:rFonts w:ascii="Arial" w:hAnsi="Arial" w:cs="Arial"/>
        </w:rPr>
        <w:t xml:space="preserve">voit son club pénalisé </w:t>
      </w:r>
      <w:r w:rsidRPr="00734F23">
        <w:rPr>
          <w:rFonts w:ascii="Arial" w:hAnsi="Arial" w:cs="Arial"/>
          <w:b/>
        </w:rPr>
        <w:t>d’une amende de 50 €</w:t>
      </w:r>
      <w:r w:rsidRPr="00734F23">
        <w:rPr>
          <w:rFonts w:ascii="Arial" w:hAnsi="Arial" w:cs="Arial"/>
        </w:rPr>
        <w:t xml:space="preserve"> payable au CD88 sur facture établie par le Trésorier Général du CD88.  Le club sachant qu</w:t>
      </w:r>
      <w:r w:rsidR="00145B2D" w:rsidRPr="00734F23">
        <w:rPr>
          <w:rFonts w:ascii="Arial" w:hAnsi="Arial" w:cs="Arial"/>
        </w:rPr>
        <w:t>e son</w:t>
      </w:r>
      <w:r w:rsidRPr="00734F23">
        <w:rPr>
          <w:rFonts w:ascii="Arial" w:hAnsi="Arial" w:cs="Arial"/>
        </w:rPr>
        <w:t xml:space="preserve"> équipe est forfait à pour obligation de prévenir </w:t>
      </w:r>
      <w:r w:rsidRPr="00734F23">
        <w:rPr>
          <w:rFonts w:ascii="Arial" w:hAnsi="Arial" w:cs="Arial"/>
          <w:b/>
        </w:rPr>
        <w:t>son adversaire et le</w:t>
      </w:r>
      <w:r w:rsidRPr="00734F23">
        <w:rPr>
          <w:rFonts w:ascii="Arial" w:hAnsi="Arial" w:cs="Arial"/>
        </w:rPr>
        <w:t xml:space="preserve"> </w:t>
      </w:r>
      <w:r w:rsidR="00D91A14" w:rsidRPr="00734F23">
        <w:rPr>
          <w:rFonts w:ascii="Arial" w:hAnsi="Arial" w:cs="Arial"/>
          <w:b/>
        </w:rPr>
        <w:t>secrétaire</w:t>
      </w:r>
      <w:r w:rsidR="00840964" w:rsidRPr="00734F23">
        <w:rPr>
          <w:rFonts w:ascii="Arial" w:hAnsi="Arial" w:cs="Arial"/>
          <w:b/>
        </w:rPr>
        <w:t xml:space="preserve"> du</w:t>
      </w:r>
      <w:r w:rsidR="00D91A14" w:rsidRPr="00734F23">
        <w:rPr>
          <w:rFonts w:ascii="Arial" w:hAnsi="Arial" w:cs="Arial"/>
          <w:b/>
        </w:rPr>
        <w:t xml:space="preserve"> CD88 </w:t>
      </w:r>
      <w:r w:rsidRPr="002F61B4">
        <w:rPr>
          <w:rFonts w:ascii="Arial" w:hAnsi="Arial" w:cs="Arial"/>
        </w:rPr>
        <w:t>au plus tard la veille de la rencontre.</w:t>
      </w:r>
      <w:r w:rsidRPr="00734F23">
        <w:rPr>
          <w:rFonts w:ascii="Arial" w:hAnsi="Arial" w:cs="Arial"/>
        </w:rPr>
        <w:t xml:space="preserve"> </w:t>
      </w:r>
    </w:p>
    <w:p w14:paraId="26A4EE7C" w14:textId="77777777" w:rsidR="0069199C" w:rsidRDefault="00FB68E6" w:rsidP="001E0152">
      <w:pPr>
        <w:spacing w:after="0"/>
        <w:rPr>
          <w:rFonts w:ascii="Arial" w:hAnsi="Arial" w:cs="Arial"/>
        </w:rPr>
      </w:pPr>
      <w:r w:rsidRPr="00734F23">
        <w:rPr>
          <w:rFonts w:ascii="Arial" w:hAnsi="Arial" w:cs="Arial"/>
          <w:b/>
        </w:rPr>
        <w:t>Article 9</w:t>
      </w:r>
      <w:r w:rsidR="001E0152">
        <w:rPr>
          <w:rFonts w:ascii="Arial" w:hAnsi="Arial" w:cs="Arial"/>
        </w:rPr>
        <w:t> :</w:t>
      </w:r>
      <w:r w:rsidRPr="00734F23">
        <w:rPr>
          <w:rFonts w:ascii="Arial" w:hAnsi="Arial" w:cs="Arial"/>
        </w:rPr>
        <w:t xml:space="preserve"> Les parties victorieuses rapportent : </w:t>
      </w:r>
    </w:p>
    <w:p w14:paraId="205DE21E" w14:textId="77777777" w:rsidR="00734F23" w:rsidRPr="0069199C" w:rsidRDefault="00FB68E6" w:rsidP="0069199C">
      <w:pPr>
        <w:pStyle w:val="Paragraphedeliste"/>
        <w:numPr>
          <w:ilvl w:val="0"/>
          <w:numId w:val="2"/>
        </w:numPr>
        <w:rPr>
          <w:rFonts w:ascii="Arial" w:hAnsi="Arial" w:cs="Arial"/>
        </w:rPr>
      </w:pPr>
      <w:r w:rsidRPr="0069199C">
        <w:rPr>
          <w:rFonts w:ascii="Arial" w:hAnsi="Arial" w:cs="Arial"/>
        </w:rPr>
        <w:t>2 points en tête-à-tête donc 12 points au total</w:t>
      </w:r>
    </w:p>
    <w:p w14:paraId="4CB84EEC" w14:textId="77777777" w:rsidR="0069199C" w:rsidRDefault="00FB68E6" w:rsidP="0069199C">
      <w:pPr>
        <w:pStyle w:val="Paragraphedeliste"/>
        <w:numPr>
          <w:ilvl w:val="0"/>
          <w:numId w:val="2"/>
        </w:numPr>
        <w:rPr>
          <w:rFonts w:ascii="Arial" w:hAnsi="Arial" w:cs="Arial"/>
        </w:rPr>
      </w:pPr>
      <w:r w:rsidRPr="0069199C">
        <w:rPr>
          <w:rFonts w:ascii="Arial" w:hAnsi="Arial" w:cs="Arial"/>
        </w:rPr>
        <w:t>3 points en doublette</w:t>
      </w:r>
      <w:r w:rsidR="00F53471" w:rsidRPr="0069199C">
        <w:rPr>
          <w:rFonts w:ascii="Arial" w:hAnsi="Arial" w:cs="Arial"/>
        </w:rPr>
        <w:t> </w:t>
      </w:r>
      <w:r w:rsidR="0069199C">
        <w:rPr>
          <w:rFonts w:ascii="Arial" w:hAnsi="Arial" w:cs="Arial"/>
        </w:rPr>
        <w:t>donc 9 points au total</w:t>
      </w:r>
    </w:p>
    <w:p w14:paraId="55B88C26" w14:textId="77777777" w:rsidR="00734F23" w:rsidRPr="0069199C" w:rsidRDefault="00FB68E6" w:rsidP="001E0152">
      <w:pPr>
        <w:pStyle w:val="Paragraphedeliste"/>
        <w:numPr>
          <w:ilvl w:val="0"/>
          <w:numId w:val="2"/>
        </w:numPr>
        <w:spacing w:after="0"/>
        <w:ind w:left="714" w:hanging="357"/>
        <w:rPr>
          <w:rFonts w:ascii="Arial" w:hAnsi="Arial" w:cs="Arial"/>
        </w:rPr>
      </w:pPr>
      <w:r w:rsidRPr="0069199C">
        <w:rPr>
          <w:rFonts w:ascii="Arial" w:hAnsi="Arial" w:cs="Arial"/>
        </w:rPr>
        <w:t>5 points en triplette</w:t>
      </w:r>
      <w:r w:rsidR="00F53471" w:rsidRPr="0069199C">
        <w:rPr>
          <w:rFonts w:ascii="Arial" w:hAnsi="Arial" w:cs="Arial"/>
        </w:rPr>
        <w:t> </w:t>
      </w:r>
      <w:r w:rsidRPr="0069199C">
        <w:rPr>
          <w:rFonts w:ascii="Arial" w:hAnsi="Arial" w:cs="Arial"/>
        </w:rPr>
        <w:t>donc 10 points au total</w:t>
      </w:r>
    </w:p>
    <w:p w14:paraId="23E57489" w14:textId="77777777" w:rsidR="00FB68E6" w:rsidRPr="00734F23" w:rsidRDefault="00FB68E6" w:rsidP="0069199C">
      <w:pPr>
        <w:jc w:val="both"/>
        <w:rPr>
          <w:rFonts w:ascii="Arial" w:hAnsi="Arial" w:cs="Arial"/>
        </w:rPr>
      </w:pPr>
      <w:r w:rsidRPr="00734F23">
        <w:rPr>
          <w:rFonts w:ascii="Arial" w:hAnsi="Arial" w:cs="Arial"/>
        </w:rPr>
        <w:t xml:space="preserve">Le total étant de 31 points, il ne peut y avoir de match nul. L’équipe victorieuse est celle qui possède le plus de points à la fin des trois cycles. </w:t>
      </w:r>
      <w:r w:rsidR="00F91285" w:rsidRPr="00734F23">
        <w:rPr>
          <w:rFonts w:ascii="Arial" w:hAnsi="Arial" w:cs="Arial"/>
        </w:rPr>
        <w:t xml:space="preserve">Score acquis (16points) l’arbitre peux </w:t>
      </w:r>
      <w:r w:rsidR="0069199C">
        <w:rPr>
          <w:rFonts w:ascii="Arial" w:hAnsi="Arial" w:cs="Arial"/>
        </w:rPr>
        <w:t xml:space="preserve">alors </w:t>
      </w:r>
      <w:r w:rsidR="00F91285" w:rsidRPr="00734F23">
        <w:rPr>
          <w:rFonts w:ascii="Arial" w:hAnsi="Arial" w:cs="Arial"/>
        </w:rPr>
        <w:t>arrêter la rencontre.</w:t>
      </w:r>
    </w:p>
    <w:p w14:paraId="34B4605F" w14:textId="100CB1D7" w:rsidR="00FB68E6" w:rsidRPr="00734F23" w:rsidRDefault="00FB68E6" w:rsidP="0069199C">
      <w:pPr>
        <w:jc w:val="both"/>
        <w:rPr>
          <w:rFonts w:ascii="Arial" w:hAnsi="Arial" w:cs="Arial"/>
        </w:rPr>
      </w:pPr>
      <w:r w:rsidRPr="00734F23">
        <w:rPr>
          <w:rFonts w:ascii="Arial" w:hAnsi="Arial" w:cs="Arial"/>
          <w:b/>
        </w:rPr>
        <w:t>Article 10</w:t>
      </w:r>
      <w:r w:rsidR="001E0152">
        <w:rPr>
          <w:rFonts w:ascii="Arial" w:hAnsi="Arial" w:cs="Arial"/>
        </w:rPr>
        <w:t> :</w:t>
      </w:r>
      <w:r w:rsidRPr="00734F23">
        <w:rPr>
          <w:rFonts w:ascii="Arial" w:hAnsi="Arial" w:cs="Arial"/>
        </w:rPr>
        <w:t xml:space="preserve"> Le tirage au sort des parties s’effectue directement sur la feuille de match de telle sorte que les féminines désignées jouent toujours l’une contre l’autre. Afin de préserver l’intérêt d’un éventuel coaching dans la composition des doublettes et des triplettes en fonction des résultats, un tirage au sort a lieu avant chaque cycle de la rencontre. Il peut être opéré par simple pliage de la feuille de match, le délégué d’une équipe remplissant son côté avant de le donner à celui de l’équipe adverse qui remplit l’autre. </w:t>
      </w:r>
    </w:p>
    <w:p w14:paraId="06E1E39F" w14:textId="722FBA6D" w:rsidR="00FB68E6" w:rsidRPr="00734F23" w:rsidRDefault="00FB68E6" w:rsidP="00E45AFD">
      <w:pPr>
        <w:jc w:val="both"/>
        <w:rPr>
          <w:rFonts w:ascii="Arial" w:hAnsi="Arial" w:cs="Arial"/>
        </w:rPr>
      </w:pPr>
      <w:r w:rsidRPr="00734F23">
        <w:rPr>
          <w:rFonts w:ascii="Arial" w:hAnsi="Arial" w:cs="Arial"/>
          <w:b/>
        </w:rPr>
        <w:t>Article 11</w:t>
      </w:r>
      <w:r w:rsidR="001E0152">
        <w:rPr>
          <w:rFonts w:ascii="Arial" w:hAnsi="Arial" w:cs="Arial"/>
        </w:rPr>
        <w:t> :</w:t>
      </w:r>
      <w:r w:rsidRPr="00734F23">
        <w:rPr>
          <w:rFonts w:ascii="Arial" w:hAnsi="Arial" w:cs="Arial"/>
        </w:rPr>
        <w:t xml:space="preserve"> Avant chaque rencontre est constitué un </w:t>
      </w:r>
      <w:r w:rsidR="00D91A14" w:rsidRPr="00734F23">
        <w:rPr>
          <w:rFonts w:ascii="Arial" w:hAnsi="Arial" w:cs="Arial"/>
        </w:rPr>
        <w:t>jury</w:t>
      </w:r>
      <w:r w:rsidR="00E45AFD">
        <w:rPr>
          <w:rFonts w:ascii="Arial" w:hAnsi="Arial" w:cs="Arial"/>
        </w:rPr>
        <w:t xml:space="preserve"> composé de 3 personnes : l’arbitre et les capitaines de chaque équipe</w:t>
      </w:r>
      <w:r w:rsidR="00D91A14" w:rsidRPr="00734F23">
        <w:rPr>
          <w:rFonts w:ascii="Arial" w:hAnsi="Arial" w:cs="Arial"/>
        </w:rPr>
        <w:t xml:space="preserve">. </w:t>
      </w:r>
    </w:p>
    <w:p w14:paraId="6E8202DF" w14:textId="442F5953" w:rsidR="008F7399" w:rsidRPr="0069199C" w:rsidRDefault="00FB68E6" w:rsidP="004F6DED">
      <w:pPr>
        <w:spacing w:after="0"/>
        <w:jc w:val="both"/>
        <w:rPr>
          <w:rFonts w:ascii="Arial" w:hAnsi="Arial" w:cs="Arial"/>
          <w:b/>
          <w:sz w:val="20"/>
          <w:szCs w:val="20"/>
        </w:rPr>
      </w:pPr>
      <w:r w:rsidRPr="00734F23">
        <w:rPr>
          <w:rFonts w:ascii="Arial" w:hAnsi="Arial" w:cs="Arial"/>
          <w:b/>
        </w:rPr>
        <w:t>Article 12</w:t>
      </w:r>
      <w:r w:rsidR="001E0152">
        <w:rPr>
          <w:rFonts w:ascii="Arial" w:hAnsi="Arial" w:cs="Arial"/>
        </w:rPr>
        <w:t> :</w:t>
      </w:r>
      <w:r w:rsidRPr="00734F23">
        <w:rPr>
          <w:rFonts w:ascii="Arial" w:hAnsi="Arial" w:cs="Arial"/>
        </w:rPr>
        <w:t xml:space="preserve"> La feuille de match signée par les responsables des deux équipes et l’arbitre doit être envoyée dans les 48h00</w:t>
      </w:r>
      <w:r w:rsidR="00840964" w:rsidRPr="00734F23">
        <w:rPr>
          <w:rFonts w:ascii="Arial" w:hAnsi="Arial" w:cs="Arial"/>
        </w:rPr>
        <w:t xml:space="preserve"> au </w:t>
      </w:r>
      <w:r w:rsidR="004F6DED">
        <w:rPr>
          <w:rFonts w:ascii="Arial" w:hAnsi="Arial" w:cs="Arial"/>
        </w:rPr>
        <w:t>Siège du CD88 et les</w:t>
      </w:r>
      <w:r w:rsidRPr="0069199C">
        <w:rPr>
          <w:rFonts w:ascii="Arial" w:hAnsi="Arial" w:cs="Arial"/>
          <w:b/>
          <w:sz w:val="24"/>
          <w:szCs w:val="24"/>
        </w:rPr>
        <w:t xml:space="preserve"> </w:t>
      </w:r>
      <w:r w:rsidRPr="004F6DED">
        <w:rPr>
          <w:rFonts w:ascii="Arial" w:hAnsi="Arial" w:cs="Arial"/>
          <w:bCs/>
          <w:sz w:val="24"/>
          <w:szCs w:val="24"/>
        </w:rPr>
        <w:t>résultat</w:t>
      </w:r>
      <w:r w:rsidR="004F6DED" w:rsidRPr="004F6DED">
        <w:rPr>
          <w:rFonts w:ascii="Arial" w:hAnsi="Arial" w:cs="Arial"/>
          <w:bCs/>
          <w:sz w:val="24"/>
          <w:szCs w:val="24"/>
        </w:rPr>
        <w:t>s</w:t>
      </w:r>
      <w:r w:rsidRPr="004F6DED">
        <w:rPr>
          <w:rFonts w:ascii="Arial" w:hAnsi="Arial" w:cs="Arial"/>
          <w:bCs/>
          <w:sz w:val="24"/>
          <w:szCs w:val="24"/>
        </w:rPr>
        <w:t xml:space="preserve"> communiqué</w:t>
      </w:r>
      <w:r w:rsidR="004F6DED" w:rsidRPr="004F6DED">
        <w:rPr>
          <w:rFonts w:ascii="Arial" w:hAnsi="Arial" w:cs="Arial"/>
          <w:bCs/>
          <w:sz w:val="24"/>
          <w:szCs w:val="24"/>
        </w:rPr>
        <w:t>s</w:t>
      </w:r>
      <w:r w:rsidRPr="004F6DED">
        <w:rPr>
          <w:rFonts w:ascii="Arial" w:hAnsi="Arial" w:cs="Arial"/>
          <w:bCs/>
          <w:sz w:val="24"/>
          <w:szCs w:val="24"/>
        </w:rPr>
        <w:t xml:space="preserve"> le soir même par mail</w:t>
      </w:r>
      <w:r w:rsidR="004F6DED">
        <w:rPr>
          <w:rFonts w:ascii="Arial" w:hAnsi="Arial" w:cs="Arial"/>
          <w:bCs/>
          <w:sz w:val="24"/>
          <w:szCs w:val="24"/>
        </w:rPr>
        <w:t>.</w:t>
      </w:r>
      <w:r w:rsidRPr="0069199C">
        <w:rPr>
          <w:rFonts w:ascii="Arial" w:hAnsi="Arial" w:cs="Arial"/>
          <w:b/>
          <w:sz w:val="24"/>
          <w:szCs w:val="24"/>
        </w:rPr>
        <w:t xml:space="preserve"> </w:t>
      </w:r>
    </w:p>
    <w:tbl>
      <w:tblPr>
        <w:tblpPr w:leftFromText="141" w:rightFromText="141" w:vertAnchor="text" w:horzAnchor="margin" w:tblpX="10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FE668D" w:rsidRPr="00FE668D" w14:paraId="44CB8775" w14:textId="77777777" w:rsidTr="00682BEA">
        <w:trPr>
          <w:trHeight w:val="345"/>
        </w:trPr>
        <w:tc>
          <w:tcPr>
            <w:tcW w:w="9139" w:type="dxa"/>
            <w:shd w:val="clear" w:color="auto" w:fill="DAEEF3"/>
          </w:tcPr>
          <w:p w14:paraId="77C41C03" w14:textId="2B3902D9" w:rsidR="0043025E" w:rsidRPr="0043025E" w:rsidRDefault="008F7399" w:rsidP="00682BEA">
            <w:pPr>
              <w:rPr>
                <w:b/>
                <w:sz w:val="24"/>
                <w:szCs w:val="24"/>
              </w:rPr>
            </w:pPr>
            <w:r w:rsidRPr="0043025E">
              <w:rPr>
                <w:b/>
                <w:sz w:val="24"/>
                <w:szCs w:val="24"/>
                <w:u w:val="single"/>
              </w:rPr>
              <w:t>Responsable</w:t>
            </w:r>
            <w:r w:rsidR="0043025E" w:rsidRPr="0043025E">
              <w:rPr>
                <w:b/>
                <w:sz w:val="24"/>
                <w:szCs w:val="24"/>
                <w:u w:val="single"/>
              </w:rPr>
              <w:t>s</w:t>
            </w:r>
            <w:r w:rsidRPr="0043025E">
              <w:rPr>
                <w:b/>
                <w:sz w:val="24"/>
                <w:szCs w:val="24"/>
              </w:rPr>
              <w:t xml:space="preserve"> : </w:t>
            </w:r>
            <w:r w:rsidR="0043025E" w:rsidRPr="0043025E">
              <w:rPr>
                <w:b/>
                <w:sz w:val="24"/>
                <w:szCs w:val="24"/>
              </w:rPr>
              <w:t>Mireille DEPAOLI</w:t>
            </w:r>
            <w:r w:rsidR="0043025E">
              <w:rPr>
                <w:b/>
                <w:sz w:val="24"/>
                <w:szCs w:val="24"/>
              </w:rPr>
              <w:t xml:space="preserve"> : </w:t>
            </w:r>
            <w:r w:rsidR="004F6DED">
              <w:rPr>
                <w:b/>
                <w:sz w:val="24"/>
                <w:szCs w:val="24"/>
              </w:rPr>
              <w:t xml:space="preserve">          </w:t>
            </w:r>
            <w:r w:rsidR="0043025E">
              <w:rPr>
                <w:b/>
                <w:sz w:val="24"/>
                <w:szCs w:val="24"/>
              </w:rPr>
              <w:t>mireille88petanque</w:t>
            </w:r>
            <w:r w:rsidR="004F6DED">
              <w:rPr>
                <w:b/>
                <w:sz w:val="24"/>
                <w:szCs w:val="24"/>
              </w:rPr>
              <w:t>@orange.fr</w:t>
            </w:r>
          </w:p>
          <w:p w14:paraId="181A5214" w14:textId="111BF0CB" w:rsidR="008F7399" w:rsidRPr="00FE668D" w:rsidRDefault="0043025E" w:rsidP="00682BEA">
            <w:pPr>
              <w:rPr>
                <w:sz w:val="24"/>
                <w:szCs w:val="24"/>
              </w:rPr>
            </w:pPr>
            <w:r w:rsidRPr="0043025E">
              <w:rPr>
                <w:b/>
                <w:sz w:val="24"/>
                <w:szCs w:val="24"/>
              </w:rPr>
              <w:t xml:space="preserve">                             Bernard </w:t>
            </w:r>
            <w:r w:rsidRPr="004F6DED">
              <w:rPr>
                <w:b/>
                <w:sz w:val="24"/>
                <w:szCs w:val="24"/>
              </w:rPr>
              <w:t>BICHOTTE</w:t>
            </w:r>
            <w:r w:rsidR="004F6DED" w:rsidRPr="004F6DED">
              <w:rPr>
                <w:b/>
                <w:sz w:val="24"/>
                <w:szCs w:val="24"/>
              </w:rPr>
              <w:t> :</w:t>
            </w:r>
            <w:r w:rsidR="004F6DED">
              <w:rPr>
                <w:b/>
                <w:sz w:val="24"/>
                <w:szCs w:val="24"/>
              </w:rPr>
              <w:t xml:space="preserve">        bichotte.bernard@wanadoo.fr </w:t>
            </w:r>
          </w:p>
        </w:tc>
      </w:tr>
    </w:tbl>
    <w:p w14:paraId="4F186433" w14:textId="77777777" w:rsidR="0069199C" w:rsidRDefault="0069199C" w:rsidP="0069199C">
      <w:pPr>
        <w:spacing w:after="0"/>
        <w:rPr>
          <w:rFonts w:ascii="Arial" w:hAnsi="Arial" w:cs="Arial"/>
          <w:b/>
        </w:rPr>
      </w:pPr>
    </w:p>
    <w:p w14:paraId="75C8EA6A" w14:textId="77777777" w:rsidR="0069199C" w:rsidRDefault="0069199C" w:rsidP="0069199C">
      <w:pPr>
        <w:spacing w:after="0"/>
        <w:rPr>
          <w:rFonts w:ascii="Arial" w:hAnsi="Arial" w:cs="Arial"/>
          <w:b/>
        </w:rPr>
      </w:pPr>
    </w:p>
    <w:p w14:paraId="37D5E84F" w14:textId="77777777" w:rsidR="0069199C" w:rsidRDefault="0069199C" w:rsidP="0069199C">
      <w:pPr>
        <w:spacing w:after="0"/>
        <w:rPr>
          <w:rFonts w:ascii="Arial" w:hAnsi="Arial" w:cs="Arial"/>
          <w:b/>
        </w:rPr>
      </w:pPr>
    </w:p>
    <w:p w14:paraId="243DE5A9" w14:textId="77777777" w:rsidR="0069199C" w:rsidRDefault="0069199C" w:rsidP="0069199C">
      <w:pPr>
        <w:spacing w:after="0"/>
        <w:rPr>
          <w:rFonts w:ascii="Arial" w:hAnsi="Arial" w:cs="Arial"/>
          <w:b/>
        </w:rPr>
      </w:pPr>
    </w:p>
    <w:p w14:paraId="7E50FCB2" w14:textId="77777777" w:rsidR="004F6DED" w:rsidRDefault="004F6DED" w:rsidP="0069199C">
      <w:pPr>
        <w:spacing w:after="0"/>
        <w:rPr>
          <w:rFonts w:ascii="Arial" w:hAnsi="Arial" w:cs="Arial"/>
          <w:b/>
        </w:rPr>
      </w:pPr>
    </w:p>
    <w:p w14:paraId="75A03864" w14:textId="77F14780" w:rsidR="000B060A" w:rsidRDefault="0069199C" w:rsidP="0069199C">
      <w:pPr>
        <w:spacing w:after="0"/>
        <w:rPr>
          <w:rFonts w:ascii="Arial" w:hAnsi="Arial" w:cs="Arial"/>
        </w:rPr>
      </w:pPr>
      <w:r w:rsidRPr="0069199C">
        <w:rPr>
          <w:rFonts w:ascii="Arial" w:hAnsi="Arial" w:cs="Arial"/>
          <w:b/>
        </w:rPr>
        <w:t>Article 13</w:t>
      </w:r>
      <w:r w:rsidR="001E0152">
        <w:rPr>
          <w:rFonts w:ascii="Arial" w:hAnsi="Arial" w:cs="Arial"/>
        </w:rPr>
        <w:t> :</w:t>
      </w:r>
      <w:r w:rsidRPr="0069199C">
        <w:rPr>
          <w:rFonts w:ascii="Arial" w:hAnsi="Arial" w:cs="Arial"/>
        </w:rPr>
        <w:t xml:space="preserve"> Les frais d’arbitrage sont à la </w:t>
      </w:r>
      <w:r w:rsidR="00FB68E6" w:rsidRPr="0069199C">
        <w:rPr>
          <w:rFonts w:ascii="Arial" w:hAnsi="Arial" w:cs="Arial"/>
        </w:rPr>
        <w:t>charge du club organisateur au tarif usuel en vigueur</w:t>
      </w:r>
      <w:r>
        <w:rPr>
          <w:rFonts w:ascii="Arial" w:hAnsi="Arial" w:cs="Arial"/>
        </w:rPr>
        <w:t xml:space="preserve">. </w:t>
      </w:r>
    </w:p>
    <w:p w14:paraId="1EA056C8" w14:textId="77777777" w:rsidR="0069199C" w:rsidRDefault="00FB68E6" w:rsidP="0069199C">
      <w:pPr>
        <w:spacing w:after="0"/>
        <w:rPr>
          <w:rFonts w:ascii="Arial" w:hAnsi="Arial" w:cs="Arial"/>
        </w:rPr>
      </w:pPr>
      <w:r w:rsidRPr="0069199C">
        <w:rPr>
          <w:rFonts w:ascii="Arial" w:hAnsi="Arial" w:cs="Arial"/>
        </w:rPr>
        <w:t>Pour la phase finale sur un même site les frais</w:t>
      </w:r>
      <w:r w:rsidR="008F7399" w:rsidRPr="0069199C">
        <w:rPr>
          <w:rFonts w:ascii="Arial" w:hAnsi="Arial" w:cs="Arial"/>
        </w:rPr>
        <w:t xml:space="preserve"> </w:t>
      </w:r>
      <w:r w:rsidR="000B060A">
        <w:rPr>
          <w:rFonts w:ascii="Arial" w:hAnsi="Arial" w:cs="Arial"/>
        </w:rPr>
        <w:t xml:space="preserve">d’arbitrage et </w:t>
      </w:r>
      <w:r w:rsidRPr="0069199C">
        <w:rPr>
          <w:rFonts w:ascii="Arial" w:hAnsi="Arial" w:cs="Arial"/>
        </w:rPr>
        <w:t xml:space="preserve">du </w:t>
      </w:r>
      <w:r w:rsidR="008F7399" w:rsidRPr="0069199C">
        <w:rPr>
          <w:rFonts w:ascii="Arial" w:hAnsi="Arial" w:cs="Arial"/>
        </w:rPr>
        <w:t>d</w:t>
      </w:r>
      <w:r w:rsidRPr="0069199C">
        <w:rPr>
          <w:rFonts w:ascii="Arial" w:hAnsi="Arial" w:cs="Arial"/>
        </w:rPr>
        <w:t xml:space="preserve">élégué sont à la charge du CD88. </w:t>
      </w:r>
    </w:p>
    <w:p w14:paraId="082DF347" w14:textId="77777777" w:rsidR="0069199C" w:rsidRPr="001E0152" w:rsidRDefault="0069199C" w:rsidP="0069199C">
      <w:pPr>
        <w:spacing w:after="0"/>
        <w:rPr>
          <w:rFonts w:ascii="Arial" w:hAnsi="Arial" w:cs="Arial"/>
          <w:sz w:val="10"/>
          <w:szCs w:val="10"/>
        </w:rPr>
      </w:pPr>
    </w:p>
    <w:p w14:paraId="65DA9C3E" w14:textId="56EC71A0" w:rsidR="001E0152" w:rsidRDefault="00FB68E6" w:rsidP="0069199C">
      <w:pPr>
        <w:spacing w:after="0"/>
        <w:jc w:val="center"/>
        <w:rPr>
          <w:rFonts w:ascii="Arial" w:hAnsi="Arial" w:cs="Arial"/>
        </w:rPr>
      </w:pPr>
      <w:r w:rsidRPr="002F61B4">
        <w:rPr>
          <w:rFonts w:ascii="Arial" w:hAnsi="Arial" w:cs="Arial"/>
        </w:rPr>
        <w:t xml:space="preserve">Ce règlement a été </w:t>
      </w:r>
      <w:r w:rsidR="002F61B4" w:rsidRPr="002F61B4">
        <w:rPr>
          <w:rFonts w:ascii="Arial" w:hAnsi="Arial" w:cs="Arial"/>
        </w:rPr>
        <w:t>a</w:t>
      </w:r>
      <w:r w:rsidRPr="002F61B4">
        <w:rPr>
          <w:rFonts w:ascii="Arial" w:hAnsi="Arial" w:cs="Arial"/>
        </w:rPr>
        <w:t xml:space="preserve">dopté par le Comité </w:t>
      </w:r>
      <w:r w:rsidR="000B060A">
        <w:rPr>
          <w:rFonts w:ascii="Arial" w:hAnsi="Arial" w:cs="Arial"/>
        </w:rPr>
        <w:t>directeur du CD</w:t>
      </w:r>
      <w:r w:rsidRPr="002F61B4">
        <w:rPr>
          <w:rFonts w:ascii="Arial" w:hAnsi="Arial" w:cs="Arial"/>
        </w:rPr>
        <w:t xml:space="preserve">88 le </w:t>
      </w:r>
      <w:r w:rsidR="004F6DED">
        <w:rPr>
          <w:rFonts w:ascii="Arial" w:hAnsi="Arial" w:cs="Arial"/>
        </w:rPr>
        <w:t>15 mars 2021</w:t>
      </w:r>
    </w:p>
    <w:sectPr w:rsidR="001E0152" w:rsidSect="000B060A">
      <w:footerReference w:type="default" r:id="rId9"/>
      <w:pgSz w:w="11906" w:h="16838"/>
      <w:pgMar w:top="510"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5538" w14:textId="77777777" w:rsidR="009F44A6" w:rsidRDefault="009F44A6" w:rsidP="0077772C">
      <w:pPr>
        <w:spacing w:after="0" w:line="240" w:lineRule="auto"/>
      </w:pPr>
      <w:r>
        <w:separator/>
      </w:r>
    </w:p>
  </w:endnote>
  <w:endnote w:type="continuationSeparator" w:id="0">
    <w:p w14:paraId="7EFBFA54" w14:textId="77777777" w:rsidR="009F44A6" w:rsidRDefault="009F44A6" w:rsidP="0077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175735"/>
      <w:docPartObj>
        <w:docPartGallery w:val="Page Numbers (Bottom of Page)"/>
        <w:docPartUnique/>
      </w:docPartObj>
    </w:sdtPr>
    <w:sdtEndPr/>
    <w:sdtContent>
      <w:p w14:paraId="555F67DA" w14:textId="77777777" w:rsidR="000B060A" w:rsidRDefault="0090614E">
        <w:pPr>
          <w:pStyle w:val="Pieddepage"/>
          <w:jc w:val="center"/>
        </w:pPr>
        <w:r>
          <w:fldChar w:fldCharType="begin"/>
        </w:r>
        <w:r>
          <w:instrText xml:space="preserve"> PAGE   \* MERGEFORMAT </w:instrText>
        </w:r>
        <w:r>
          <w:fldChar w:fldCharType="separate"/>
        </w:r>
        <w:r w:rsidR="00C8349D">
          <w:rPr>
            <w:noProof/>
          </w:rPr>
          <w:t>1</w:t>
        </w:r>
        <w:r>
          <w:rPr>
            <w:noProof/>
          </w:rPr>
          <w:fldChar w:fldCharType="end"/>
        </w:r>
      </w:p>
    </w:sdtContent>
  </w:sdt>
  <w:p w14:paraId="481FE864" w14:textId="77777777" w:rsidR="000B060A" w:rsidRDefault="000B06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B97F5" w14:textId="77777777" w:rsidR="009F44A6" w:rsidRDefault="009F44A6" w:rsidP="0077772C">
      <w:pPr>
        <w:spacing w:after="0" w:line="240" w:lineRule="auto"/>
      </w:pPr>
      <w:r>
        <w:separator/>
      </w:r>
    </w:p>
  </w:footnote>
  <w:footnote w:type="continuationSeparator" w:id="0">
    <w:p w14:paraId="5B4F25F5" w14:textId="77777777" w:rsidR="009F44A6" w:rsidRDefault="009F44A6" w:rsidP="00777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6B1FB2"/>
    <w:multiLevelType w:val="hybridMultilevel"/>
    <w:tmpl w:val="C7688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A0369F"/>
    <w:multiLevelType w:val="hybridMultilevel"/>
    <w:tmpl w:val="11BCA286"/>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2C51"/>
    <w:rsid w:val="00027294"/>
    <w:rsid w:val="00033476"/>
    <w:rsid w:val="00057110"/>
    <w:rsid w:val="000B060A"/>
    <w:rsid w:val="000C1FFC"/>
    <w:rsid w:val="000D4CDC"/>
    <w:rsid w:val="000F2901"/>
    <w:rsid w:val="0014413E"/>
    <w:rsid w:val="00145B2D"/>
    <w:rsid w:val="00176AAE"/>
    <w:rsid w:val="00190F8F"/>
    <w:rsid w:val="001945E2"/>
    <w:rsid w:val="001E0152"/>
    <w:rsid w:val="001E4F64"/>
    <w:rsid w:val="002130EB"/>
    <w:rsid w:val="002142C1"/>
    <w:rsid w:val="00222C51"/>
    <w:rsid w:val="00245FF9"/>
    <w:rsid w:val="00266AB7"/>
    <w:rsid w:val="002741C4"/>
    <w:rsid w:val="00282DBF"/>
    <w:rsid w:val="002A3972"/>
    <w:rsid w:val="002A4DAB"/>
    <w:rsid w:val="002D02D9"/>
    <w:rsid w:val="002F591E"/>
    <w:rsid w:val="002F61B4"/>
    <w:rsid w:val="00300C23"/>
    <w:rsid w:val="00321859"/>
    <w:rsid w:val="00327F95"/>
    <w:rsid w:val="00361F62"/>
    <w:rsid w:val="003C2E9A"/>
    <w:rsid w:val="003D0C1E"/>
    <w:rsid w:val="003E11A3"/>
    <w:rsid w:val="00414714"/>
    <w:rsid w:val="00424E16"/>
    <w:rsid w:val="0043025E"/>
    <w:rsid w:val="00470992"/>
    <w:rsid w:val="00473C8C"/>
    <w:rsid w:val="004A5DF3"/>
    <w:rsid w:val="004B4FD2"/>
    <w:rsid w:val="004C4BBA"/>
    <w:rsid w:val="004C53C7"/>
    <w:rsid w:val="004F6DED"/>
    <w:rsid w:val="005170D2"/>
    <w:rsid w:val="00525741"/>
    <w:rsid w:val="00530CEE"/>
    <w:rsid w:val="00533C13"/>
    <w:rsid w:val="00541B87"/>
    <w:rsid w:val="00546B01"/>
    <w:rsid w:val="0054770C"/>
    <w:rsid w:val="0057257F"/>
    <w:rsid w:val="005C4D08"/>
    <w:rsid w:val="005C521B"/>
    <w:rsid w:val="005D569E"/>
    <w:rsid w:val="005E773C"/>
    <w:rsid w:val="006136A5"/>
    <w:rsid w:val="006253C3"/>
    <w:rsid w:val="0063130F"/>
    <w:rsid w:val="0067769A"/>
    <w:rsid w:val="00682BEA"/>
    <w:rsid w:val="0069199C"/>
    <w:rsid w:val="006D122F"/>
    <w:rsid w:val="006E501F"/>
    <w:rsid w:val="006F4A75"/>
    <w:rsid w:val="0072133B"/>
    <w:rsid w:val="00734F23"/>
    <w:rsid w:val="00744103"/>
    <w:rsid w:val="0077772C"/>
    <w:rsid w:val="007879B8"/>
    <w:rsid w:val="007B161D"/>
    <w:rsid w:val="00803F4B"/>
    <w:rsid w:val="0083082F"/>
    <w:rsid w:val="00835728"/>
    <w:rsid w:val="00840964"/>
    <w:rsid w:val="00842871"/>
    <w:rsid w:val="008803CC"/>
    <w:rsid w:val="008F7399"/>
    <w:rsid w:val="00901234"/>
    <w:rsid w:val="0090614E"/>
    <w:rsid w:val="009A2021"/>
    <w:rsid w:val="009E628C"/>
    <w:rsid w:val="009E76D3"/>
    <w:rsid w:val="009F44A6"/>
    <w:rsid w:val="009F50C5"/>
    <w:rsid w:val="00A069B9"/>
    <w:rsid w:val="00A310FB"/>
    <w:rsid w:val="00A31D4D"/>
    <w:rsid w:val="00A32D40"/>
    <w:rsid w:val="00A544F3"/>
    <w:rsid w:val="00A5638A"/>
    <w:rsid w:val="00A6438C"/>
    <w:rsid w:val="00A66DE2"/>
    <w:rsid w:val="00A91F9A"/>
    <w:rsid w:val="00AB27E6"/>
    <w:rsid w:val="00B259FD"/>
    <w:rsid w:val="00B3445B"/>
    <w:rsid w:val="00B45B2A"/>
    <w:rsid w:val="00B607AC"/>
    <w:rsid w:val="00B618D3"/>
    <w:rsid w:val="00BA30BE"/>
    <w:rsid w:val="00BE2368"/>
    <w:rsid w:val="00C00BAC"/>
    <w:rsid w:val="00C71354"/>
    <w:rsid w:val="00C8349D"/>
    <w:rsid w:val="00CB6697"/>
    <w:rsid w:val="00CD321F"/>
    <w:rsid w:val="00CE28CC"/>
    <w:rsid w:val="00D133E4"/>
    <w:rsid w:val="00D336DE"/>
    <w:rsid w:val="00D40BCE"/>
    <w:rsid w:val="00D63F99"/>
    <w:rsid w:val="00D91A14"/>
    <w:rsid w:val="00DC4C16"/>
    <w:rsid w:val="00DC5E55"/>
    <w:rsid w:val="00DE7063"/>
    <w:rsid w:val="00E154FA"/>
    <w:rsid w:val="00E33035"/>
    <w:rsid w:val="00E4565F"/>
    <w:rsid w:val="00E45AFD"/>
    <w:rsid w:val="00E54724"/>
    <w:rsid w:val="00E57807"/>
    <w:rsid w:val="00E77912"/>
    <w:rsid w:val="00E90F53"/>
    <w:rsid w:val="00EA28B0"/>
    <w:rsid w:val="00EA6663"/>
    <w:rsid w:val="00EB778E"/>
    <w:rsid w:val="00EC227B"/>
    <w:rsid w:val="00EE5352"/>
    <w:rsid w:val="00EF2265"/>
    <w:rsid w:val="00F07705"/>
    <w:rsid w:val="00F27ECF"/>
    <w:rsid w:val="00F53471"/>
    <w:rsid w:val="00F77893"/>
    <w:rsid w:val="00F91285"/>
    <w:rsid w:val="00FB68E6"/>
    <w:rsid w:val="00FE6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51569"/>
  <w15:docId w15:val="{D7B3B299-ED68-4302-944B-1DB6F43A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9A"/>
    <w:pPr>
      <w:spacing w:after="200" w:line="276" w:lineRule="auto"/>
    </w:pPr>
    <w:rPr>
      <w:sz w:val="22"/>
      <w:szCs w:val="22"/>
      <w:lang w:eastAsia="en-US"/>
    </w:rPr>
  </w:style>
  <w:style w:type="paragraph" w:styleId="Titre1">
    <w:name w:val="heading 1"/>
    <w:basedOn w:val="Normal"/>
    <w:next w:val="Normal"/>
    <w:link w:val="Titre1Car"/>
    <w:qFormat/>
    <w:locked/>
    <w:rsid w:val="0069199C"/>
    <w:pPr>
      <w:keepNext/>
      <w:numPr>
        <w:numId w:val="3"/>
      </w:numPr>
      <w:suppressAutoHyphens/>
      <w:spacing w:after="0" w:line="240" w:lineRule="auto"/>
      <w:ind w:left="1416" w:firstLine="708"/>
      <w:outlineLvl w:val="0"/>
    </w:pPr>
    <w:rPr>
      <w:rFonts w:ascii="Times New Roman" w:eastAsia="Times New Roman" w:hAnsi="Times New Roman"/>
      <w:b/>
      <w:bCs/>
      <w:i/>
      <w:iCs/>
      <w:sz w:val="20"/>
      <w:szCs w:val="24"/>
      <w:lang w:eastAsia="ar-SA"/>
    </w:rPr>
  </w:style>
  <w:style w:type="paragraph" w:styleId="Titre2">
    <w:name w:val="heading 2"/>
    <w:basedOn w:val="Normal"/>
    <w:next w:val="Normal"/>
    <w:link w:val="Titre2Car"/>
    <w:qFormat/>
    <w:locked/>
    <w:rsid w:val="0069199C"/>
    <w:pPr>
      <w:keepNext/>
      <w:numPr>
        <w:ilvl w:val="1"/>
        <w:numId w:val="3"/>
      </w:numPr>
      <w:suppressAutoHyphens/>
      <w:spacing w:after="0" w:line="240" w:lineRule="auto"/>
      <w:jc w:val="center"/>
      <w:outlineLvl w:val="1"/>
    </w:pPr>
    <w:rPr>
      <w:rFonts w:ascii="Times New Roman" w:eastAsia="Times New Roman" w:hAnsi="Times New Roman"/>
      <w:b/>
      <w:bCs/>
      <w:sz w:val="28"/>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222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F0770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F07705"/>
    <w:rPr>
      <w:rFonts w:ascii="Tahoma" w:hAnsi="Tahoma" w:cs="Tahoma"/>
      <w:sz w:val="16"/>
      <w:szCs w:val="16"/>
    </w:rPr>
  </w:style>
  <w:style w:type="paragraph" w:styleId="En-tte">
    <w:name w:val="header"/>
    <w:basedOn w:val="Normal"/>
    <w:link w:val="En-tteCar"/>
    <w:uiPriority w:val="99"/>
    <w:rsid w:val="0077772C"/>
    <w:pPr>
      <w:tabs>
        <w:tab w:val="center" w:pos="4536"/>
        <w:tab w:val="right" w:pos="9072"/>
      </w:tabs>
      <w:spacing w:after="0" w:line="240" w:lineRule="auto"/>
    </w:pPr>
  </w:style>
  <w:style w:type="character" w:customStyle="1" w:styleId="En-tteCar">
    <w:name w:val="En-tête Car"/>
    <w:link w:val="En-tte"/>
    <w:uiPriority w:val="99"/>
    <w:locked/>
    <w:rsid w:val="0077772C"/>
    <w:rPr>
      <w:rFonts w:cs="Times New Roman"/>
    </w:rPr>
  </w:style>
  <w:style w:type="paragraph" w:styleId="Pieddepage">
    <w:name w:val="footer"/>
    <w:basedOn w:val="Normal"/>
    <w:link w:val="PieddepageCar"/>
    <w:uiPriority w:val="99"/>
    <w:rsid w:val="0077772C"/>
    <w:pPr>
      <w:tabs>
        <w:tab w:val="center" w:pos="4536"/>
        <w:tab w:val="right" w:pos="9072"/>
      </w:tabs>
      <w:spacing w:after="0" w:line="240" w:lineRule="auto"/>
    </w:pPr>
  </w:style>
  <w:style w:type="character" w:customStyle="1" w:styleId="PieddepageCar">
    <w:name w:val="Pied de page Car"/>
    <w:link w:val="Pieddepage"/>
    <w:uiPriority w:val="99"/>
    <w:locked/>
    <w:rsid w:val="0077772C"/>
    <w:rPr>
      <w:rFonts w:cs="Times New Roman"/>
    </w:rPr>
  </w:style>
  <w:style w:type="paragraph" w:styleId="Paragraphedeliste">
    <w:name w:val="List Paragraph"/>
    <w:basedOn w:val="Normal"/>
    <w:uiPriority w:val="34"/>
    <w:qFormat/>
    <w:rsid w:val="0069199C"/>
    <w:pPr>
      <w:ind w:left="720"/>
      <w:contextualSpacing/>
    </w:pPr>
  </w:style>
  <w:style w:type="character" w:customStyle="1" w:styleId="Titre1Car">
    <w:name w:val="Titre 1 Car"/>
    <w:basedOn w:val="Policepardfaut"/>
    <w:link w:val="Titre1"/>
    <w:rsid w:val="0069199C"/>
    <w:rPr>
      <w:rFonts w:ascii="Times New Roman" w:eastAsia="Times New Roman" w:hAnsi="Times New Roman"/>
      <w:b/>
      <w:bCs/>
      <w:i/>
      <w:iCs/>
      <w:szCs w:val="24"/>
      <w:lang w:eastAsia="ar-SA"/>
    </w:rPr>
  </w:style>
  <w:style w:type="character" w:customStyle="1" w:styleId="Titre2Car">
    <w:name w:val="Titre 2 Car"/>
    <w:basedOn w:val="Policepardfaut"/>
    <w:link w:val="Titre2"/>
    <w:rsid w:val="0069199C"/>
    <w:rPr>
      <w:rFonts w:ascii="Times New Roman" w:eastAsia="Times New Roman" w:hAnsi="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914</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CDVP</dc:creator>
  <cp:lastModifiedBy>Allan ABDELFADI</cp:lastModifiedBy>
  <cp:revision>7</cp:revision>
  <dcterms:created xsi:type="dcterms:W3CDTF">2022-03-11T15:56:00Z</dcterms:created>
  <dcterms:modified xsi:type="dcterms:W3CDTF">2022-03-12T16:11:00Z</dcterms:modified>
</cp:coreProperties>
</file>